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45" w:rsidRDefault="00133927" w:rsidP="00133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561E29">
        <w:rPr>
          <w:rFonts w:ascii="Times New Roman" w:hAnsi="Times New Roman" w:cs="Times New Roman"/>
          <w:b/>
          <w:sz w:val="36"/>
          <w:szCs w:val="36"/>
        </w:rPr>
        <w:t>омпенсационная выплата на приобрет</w:t>
      </w:r>
      <w:r>
        <w:rPr>
          <w:rFonts w:ascii="Times New Roman" w:hAnsi="Times New Roman" w:cs="Times New Roman"/>
          <w:b/>
          <w:sz w:val="36"/>
          <w:szCs w:val="36"/>
        </w:rPr>
        <w:t xml:space="preserve">ение продуктов детского питания на детей в возрасте </w:t>
      </w:r>
    </w:p>
    <w:p w:rsidR="00C734FF" w:rsidRDefault="00133927" w:rsidP="00133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6 месяцев до 1,5 лет.</w:t>
      </w:r>
    </w:p>
    <w:p w:rsidR="008F2F91" w:rsidRDefault="00133927" w:rsidP="00BB7837">
      <w:pPr>
        <w:pStyle w:val="formattext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Белгородской области </w:t>
      </w:r>
      <w:r>
        <w:rPr>
          <w:sz w:val="28"/>
          <w:szCs w:val="28"/>
        </w:rPr>
        <w:t xml:space="preserve">от 20.05.2019г.      </w:t>
      </w:r>
      <w:r w:rsidR="008F2F9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212-пп утвержден порядок предоставления </w:t>
      </w:r>
      <w:r w:rsidRPr="00314477">
        <w:rPr>
          <w:sz w:val="28"/>
          <w:szCs w:val="28"/>
        </w:rPr>
        <w:t>ежемесячной компенсации на приобретение продуктов детского питания семьям, имеющим детей в в</w:t>
      </w:r>
      <w:r>
        <w:rPr>
          <w:sz w:val="28"/>
          <w:szCs w:val="28"/>
        </w:rPr>
        <w:t>озрасте от 6 месяцев до 1,5 лет.</w:t>
      </w:r>
      <w:r w:rsidR="00434988" w:rsidRPr="00434988">
        <w:t xml:space="preserve"> </w:t>
      </w:r>
    </w:p>
    <w:p w:rsidR="00434988" w:rsidRPr="008F2F91" w:rsidRDefault="00434988" w:rsidP="00BB783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F91">
        <w:rPr>
          <w:sz w:val="28"/>
          <w:szCs w:val="28"/>
        </w:rPr>
        <w:t xml:space="preserve">Компенсация на приобретение продуктов детского питания предоставляется </w:t>
      </w:r>
      <w:r w:rsidR="00DD6C1C">
        <w:rPr>
          <w:sz w:val="28"/>
          <w:szCs w:val="28"/>
        </w:rPr>
        <w:t xml:space="preserve">по заявлению </w:t>
      </w:r>
      <w:r w:rsidRPr="008F2F91">
        <w:rPr>
          <w:sz w:val="28"/>
          <w:szCs w:val="28"/>
        </w:rPr>
        <w:t>ежемесячно одному из родителей на каждого рожденного ребенка в возрасте от 6 месяцев до 1,5 лет, являющемуся гражданином Российской Федерации и имеющему регистрацию на территории Белгородской области в размере 700 рублей ежемесячно или суммарно, но не более 8400 рублей, с месяца наступления права на получение компенсации по месяц достижения ребенком 1,5 лет.</w:t>
      </w:r>
    </w:p>
    <w:p w:rsidR="00BB7837" w:rsidRPr="00BB7837" w:rsidRDefault="00BB7837" w:rsidP="00BB783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837">
        <w:rPr>
          <w:sz w:val="28"/>
          <w:szCs w:val="28"/>
        </w:rPr>
        <w:t>К</w:t>
      </w:r>
      <w:r w:rsidRPr="00BB7837">
        <w:rPr>
          <w:sz w:val="28"/>
          <w:szCs w:val="28"/>
        </w:rPr>
        <w:t xml:space="preserve"> продуктам детского питания, на приобретение которых предоставляется компенсация, относятся продукты, предназначенные для питания детей раннего возраста (от рождения до 3 лет), в том числе:</w:t>
      </w:r>
    </w:p>
    <w:p w:rsidR="00BB7837" w:rsidRPr="00BB7837" w:rsidRDefault="00BB7837" w:rsidP="00BB78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B7837">
        <w:rPr>
          <w:sz w:val="28"/>
          <w:szCs w:val="28"/>
        </w:rPr>
        <w:t>-</w:t>
      </w:r>
      <w:r w:rsidRPr="00BB7837">
        <w:rPr>
          <w:sz w:val="28"/>
          <w:szCs w:val="28"/>
        </w:rPr>
        <w:t>продукты прикорма на зерновой и зерно-молочной основе (безмолочные и молочные каши) - пищевые продукты, изготовленные из муки различных круп в виде сухих молочных и безмолочных каш, растворимого печенья и макаронных изделий;</w:t>
      </w:r>
    </w:p>
    <w:p w:rsidR="00BB7837" w:rsidRPr="00BB7837" w:rsidRDefault="00BB7837" w:rsidP="00BB78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B7837">
        <w:rPr>
          <w:sz w:val="28"/>
          <w:szCs w:val="28"/>
        </w:rPr>
        <w:t>- продукты прикорма на плодоовощной основе (соки и нектары фруктовые, фруктово-ягодные, фруктово-овощные и овощные) - пищевые продукты, изготовленные на основе фруктов, овощей, ягод в виде консервированных соков, нектаров и пюре;</w:t>
      </w:r>
    </w:p>
    <w:p w:rsidR="00BB7837" w:rsidRPr="00BB7837" w:rsidRDefault="00BB7837" w:rsidP="00BB78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B7837">
        <w:rPr>
          <w:sz w:val="28"/>
          <w:szCs w:val="28"/>
        </w:rPr>
        <w:t>- продукты прикорма на мясной основе - пищевые продукты, изготовленные на основе говядины, свинины, баранины, конины (для детей с непереносимостью белков говядины), кролика, мяса птицы;</w:t>
      </w:r>
    </w:p>
    <w:p w:rsidR="00BB7837" w:rsidRPr="00BB7837" w:rsidRDefault="00BB7837" w:rsidP="00BB78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B7837">
        <w:rPr>
          <w:sz w:val="28"/>
          <w:szCs w:val="28"/>
        </w:rPr>
        <w:t>- продукты прикорма на рыбной основе - пищевые продукты, изготовленные на основе океанической, морской и пресноводной рыбы;</w:t>
      </w:r>
    </w:p>
    <w:p w:rsidR="00BB7837" w:rsidRPr="00BB7837" w:rsidRDefault="00BB7837" w:rsidP="00BB78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B7837">
        <w:rPr>
          <w:sz w:val="28"/>
          <w:szCs w:val="28"/>
        </w:rPr>
        <w:t xml:space="preserve">- продукты прикорма на </w:t>
      </w:r>
      <w:proofErr w:type="gramStart"/>
      <w:r w:rsidRPr="00BB7837">
        <w:rPr>
          <w:sz w:val="28"/>
          <w:szCs w:val="28"/>
        </w:rPr>
        <w:t>мясо-растительной</w:t>
      </w:r>
      <w:proofErr w:type="gramEnd"/>
      <w:r w:rsidRPr="00BB7837">
        <w:rPr>
          <w:sz w:val="28"/>
          <w:szCs w:val="28"/>
        </w:rPr>
        <w:t xml:space="preserve"> и </w:t>
      </w:r>
      <w:proofErr w:type="spellStart"/>
      <w:r w:rsidRPr="00BB7837">
        <w:rPr>
          <w:sz w:val="28"/>
          <w:szCs w:val="28"/>
        </w:rPr>
        <w:t>рыбо</w:t>
      </w:r>
      <w:proofErr w:type="spellEnd"/>
      <w:r w:rsidRPr="00BB7837">
        <w:rPr>
          <w:sz w:val="28"/>
          <w:szCs w:val="28"/>
        </w:rPr>
        <w:t>-растительной основе - пищевые продукты, изготовленные на основе мяса или рыбы (океанической, морской и пресноводной) с добавлением растительных компонентов (плодов, овощей, круп, муки);</w:t>
      </w:r>
    </w:p>
    <w:p w:rsidR="00BB7837" w:rsidRPr="00BB7837" w:rsidRDefault="00BB7837" w:rsidP="00BB78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B7837">
        <w:rPr>
          <w:sz w:val="28"/>
          <w:szCs w:val="28"/>
        </w:rPr>
        <w:t>- продукты прикорма на растительно-мясной (рыбной) основе - пищевые продукты, изготовленные на основе растительных компонентов (плодов, овощей, круп, муки), с добавлением мяса или рыбы (океанической, морской и пресноводной);</w:t>
      </w:r>
    </w:p>
    <w:p w:rsidR="00BB7837" w:rsidRPr="00BB7837" w:rsidRDefault="00BB7837" w:rsidP="00BB78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B7837">
        <w:rPr>
          <w:sz w:val="28"/>
          <w:szCs w:val="28"/>
        </w:rPr>
        <w:t>- продукты прикорма на молочной основе - пищевые продукты жидкие, пастообразные и сухие, изготовленные на основе коровьего молока и молока других сельскохозяйственных животных, в том числе кисломолочные продукты для детского питания (кефир, йогурт и др.);</w:t>
      </w:r>
    </w:p>
    <w:p w:rsidR="00BB7837" w:rsidRPr="00BB7837" w:rsidRDefault="00BB7837" w:rsidP="00BB78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B7837">
        <w:rPr>
          <w:sz w:val="28"/>
          <w:szCs w:val="28"/>
        </w:rPr>
        <w:t>- детские травяные чаи - пищевые продукты, изготовленные на основе трав и экстрактов трав;</w:t>
      </w:r>
    </w:p>
    <w:p w:rsidR="00BB7837" w:rsidRPr="00BB7837" w:rsidRDefault="00BB7837" w:rsidP="00BB78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B7837">
        <w:rPr>
          <w:sz w:val="28"/>
          <w:szCs w:val="28"/>
        </w:rPr>
        <w:t>- продукты детского питания для больных детей раннего возраста - пищевые продукты диетического (лечебного и профилактического) питания;</w:t>
      </w:r>
    </w:p>
    <w:p w:rsidR="00BB7837" w:rsidRPr="00BB7837" w:rsidRDefault="00BB7837" w:rsidP="00BB78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B7837">
        <w:rPr>
          <w:sz w:val="28"/>
          <w:szCs w:val="28"/>
        </w:rPr>
        <w:lastRenderedPageBreak/>
        <w:t>- соковая продукция из фруктов и (или) овощей - соки, фруктовые и (или) овощные нектары, фруктовые и (или) овощные сокосодержащие напитки, морсы;</w:t>
      </w:r>
    </w:p>
    <w:p w:rsidR="00BB7837" w:rsidRPr="00BB7837" w:rsidRDefault="00BB7837" w:rsidP="00BB78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B7837">
        <w:rPr>
          <w:sz w:val="28"/>
          <w:szCs w:val="28"/>
        </w:rPr>
        <w:t>- вода питьевая.</w:t>
      </w:r>
    </w:p>
    <w:p w:rsidR="00BB7837" w:rsidRPr="00BB7837" w:rsidRDefault="00BB7837" w:rsidP="00FF2B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837">
        <w:rPr>
          <w:sz w:val="28"/>
          <w:szCs w:val="28"/>
        </w:rPr>
        <w:t>С учетом положений законодательства Российской Федерации, на продуктах детского питания, подлежащих компенсации, должна быть отражена информация об области применения ("для детского питания") и (или) возрастные рекомендации (информация о возрастной категории детей, для которых предназначены продукты детского питания).</w:t>
      </w:r>
    </w:p>
    <w:p w:rsidR="008048F4" w:rsidRPr="004E7DD3" w:rsidRDefault="008048F4" w:rsidP="008048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113" w:history="1">
        <w:r w:rsidRPr="00A3629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36291">
        <w:rPr>
          <w:rFonts w:ascii="Times New Roman" w:hAnsi="Times New Roman" w:cs="Times New Roman"/>
          <w:sz w:val="28"/>
          <w:szCs w:val="28"/>
        </w:rPr>
        <w:t xml:space="preserve"> </w:t>
      </w:r>
      <w:r w:rsidRPr="004E7DD3">
        <w:rPr>
          <w:rFonts w:ascii="Times New Roman" w:hAnsi="Times New Roman" w:cs="Times New Roman"/>
          <w:sz w:val="28"/>
          <w:szCs w:val="28"/>
        </w:rPr>
        <w:t xml:space="preserve">о предоставлении компенсации подается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E7DD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по месту регистрации родителя</w:t>
      </w:r>
      <w:r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Pr="004E7DD3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D522C9" w:rsidRPr="00D522C9" w:rsidRDefault="00D522C9" w:rsidP="00D522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522C9">
        <w:rPr>
          <w:sz w:val="28"/>
          <w:szCs w:val="28"/>
        </w:rPr>
        <w:t>а) паспорт гражданина Российской Федерации;</w:t>
      </w:r>
    </w:p>
    <w:p w:rsidR="00D522C9" w:rsidRPr="00D522C9" w:rsidRDefault="00D522C9" w:rsidP="00D522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522C9">
        <w:rPr>
          <w:sz w:val="28"/>
          <w:szCs w:val="28"/>
        </w:rPr>
        <w:t>б) свидетельство о рождении ребенка (детей) с отметкой о наличии гражданства Российской Федерации, в случаях, когда один из родителей не является гражданином Российской Федерации;</w:t>
      </w:r>
    </w:p>
    <w:p w:rsidR="00D522C9" w:rsidRPr="00D522C9" w:rsidRDefault="00D522C9" w:rsidP="00D522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522C9">
        <w:rPr>
          <w:sz w:val="28"/>
          <w:szCs w:val="28"/>
        </w:rPr>
        <w:t>в) документы, подтверждающие регистрацию заявителя и ребенка (детей) на территории Белгородской области, совместное проживание ребенка (детей) с одним из родителей;</w:t>
      </w:r>
    </w:p>
    <w:p w:rsidR="00D522C9" w:rsidRPr="00D522C9" w:rsidRDefault="00D522C9" w:rsidP="00D522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522C9">
        <w:rPr>
          <w:sz w:val="28"/>
          <w:szCs w:val="28"/>
        </w:rPr>
        <w:t>г) документы, подтверждающие приобретение продуктов детского питания (товарные и кассовые чеки);</w:t>
      </w:r>
    </w:p>
    <w:p w:rsidR="00D522C9" w:rsidRPr="00D522C9" w:rsidRDefault="00D522C9" w:rsidP="00D522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522C9">
        <w:rPr>
          <w:sz w:val="28"/>
          <w:szCs w:val="28"/>
        </w:rPr>
        <w:t>д) страховое свидетельство государственного пенсионного страхования на всех членов семьи (СНИЛС)</w:t>
      </w:r>
      <w:r>
        <w:rPr>
          <w:sz w:val="28"/>
          <w:szCs w:val="28"/>
        </w:rPr>
        <w:t>.</w:t>
      </w:r>
    </w:p>
    <w:p w:rsidR="00D522C9" w:rsidRDefault="00D522C9" w:rsidP="00D522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522C9">
        <w:rPr>
          <w:sz w:val="28"/>
          <w:szCs w:val="28"/>
        </w:rPr>
        <w:t>е) документ, подтверждающий реквизиты счета в кредитной организации, открытого на заявителя</w:t>
      </w:r>
      <w:r>
        <w:rPr>
          <w:sz w:val="28"/>
          <w:szCs w:val="28"/>
        </w:rPr>
        <w:t>.</w:t>
      </w:r>
      <w:r w:rsidRPr="00D522C9">
        <w:rPr>
          <w:sz w:val="28"/>
          <w:szCs w:val="28"/>
        </w:rPr>
        <w:t xml:space="preserve"> </w:t>
      </w:r>
    </w:p>
    <w:p w:rsidR="00BA3E96" w:rsidRPr="00BA3E96" w:rsidRDefault="00BA3E96" w:rsidP="00BA3E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E96">
        <w:rPr>
          <w:sz w:val="28"/>
          <w:szCs w:val="28"/>
        </w:rPr>
        <w:t>Товарный чек не предоставляется, если в кассовом чеке указано наименование продуктов детского питания, на приобретение которых предоставляется компенсация.</w:t>
      </w:r>
    </w:p>
    <w:p w:rsidR="00BA3E96" w:rsidRPr="00BA3E96" w:rsidRDefault="00BA3E96" w:rsidP="00BA3E96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A3E96">
        <w:rPr>
          <w:b/>
          <w:sz w:val="28"/>
          <w:szCs w:val="28"/>
        </w:rPr>
        <w:t>Компенсация не предоставляется на основании документов, подтверждающих приобретение продуктов детского питания через интернет-магазин.</w:t>
      </w:r>
    </w:p>
    <w:p w:rsidR="008048F4" w:rsidRPr="000F4AD7" w:rsidRDefault="008048F4" w:rsidP="008048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D3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>
        <w:rPr>
          <w:rFonts w:ascii="Times New Roman" w:hAnsi="Times New Roman" w:cs="Times New Roman"/>
          <w:sz w:val="28"/>
          <w:szCs w:val="28"/>
        </w:rPr>
        <w:t>назначается на ребенка достигшего возраста 6 месяцев и выплачивается до 1,5 лет</w:t>
      </w:r>
      <w:r w:rsidRPr="000F4AD7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AD7">
        <w:rPr>
          <w:rFonts w:ascii="Times New Roman" w:hAnsi="Times New Roman" w:cs="Times New Roman"/>
          <w:sz w:val="28"/>
          <w:szCs w:val="28"/>
        </w:rPr>
        <w:t xml:space="preserve"> при условии предоставления заявителем документов, подтверждающих приобретение продуктов детского питания (товарные и кассовые</w:t>
      </w:r>
      <w:r>
        <w:rPr>
          <w:rFonts w:ascii="Times New Roman" w:hAnsi="Times New Roman" w:cs="Times New Roman"/>
          <w:sz w:val="28"/>
          <w:szCs w:val="28"/>
        </w:rPr>
        <w:t xml:space="preserve"> чеки</w:t>
      </w:r>
      <w:r w:rsidRPr="000F4A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D7"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отчетным.</w:t>
      </w:r>
    </w:p>
    <w:p w:rsidR="008048F4" w:rsidRDefault="008048F4" w:rsidP="0080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на ребенка достигшего возраста шести месяцев производится за текущий месяц по товарным и кассовым чекам с датой оплаты после исполнения ребенку шести месяцев, а на ребенка достигшего возраста полтора года по товарным и кассовым чекам с датой оплаты до исполнения ребенку полутора лет.</w:t>
      </w:r>
    </w:p>
    <w:p w:rsidR="00C345D2" w:rsidRPr="003B6FED" w:rsidRDefault="00C345D2" w:rsidP="00C34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A3">
        <w:rPr>
          <w:rFonts w:ascii="Times New Roman" w:hAnsi="Times New Roman" w:cs="Times New Roman"/>
          <w:sz w:val="28"/>
          <w:szCs w:val="28"/>
        </w:rPr>
        <w:t xml:space="preserve">Получить консультацию по предоставлению компенсации можно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44A3">
        <w:rPr>
          <w:rFonts w:ascii="Times New Roman" w:hAnsi="Times New Roman" w:cs="Times New Roman"/>
          <w:sz w:val="28"/>
          <w:szCs w:val="28"/>
        </w:rPr>
        <w:t xml:space="preserve">по тел. 8(47236)36825 или направить свой вопрос в </w:t>
      </w:r>
      <w:r w:rsidRPr="005B44A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B44A3">
        <w:rPr>
          <w:rFonts w:ascii="Times New Roman" w:hAnsi="Times New Roman" w:cs="Times New Roman"/>
          <w:sz w:val="28"/>
          <w:szCs w:val="28"/>
        </w:rPr>
        <w:t>/</w:t>
      </w:r>
      <w:r w:rsidRPr="005B44A3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B44A3">
        <w:rPr>
          <w:rFonts w:ascii="Times New Roman" w:hAnsi="Times New Roman" w:cs="Times New Roman"/>
          <w:sz w:val="28"/>
          <w:szCs w:val="28"/>
        </w:rPr>
        <w:t xml:space="preserve"> 8(951)7657421.</w:t>
      </w:r>
    </w:p>
    <w:p w:rsidR="008F2F91" w:rsidRPr="00BB7837" w:rsidRDefault="008F2F91" w:rsidP="00BB78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3927" w:rsidRPr="00133927" w:rsidRDefault="00133927" w:rsidP="00133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3927" w:rsidRPr="00133927" w:rsidRDefault="00133927" w:rsidP="00133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927" w:rsidRPr="00133927" w:rsidSect="00C345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7E"/>
    <w:rsid w:val="00133927"/>
    <w:rsid w:val="00334045"/>
    <w:rsid w:val="00434988"/>
    <w:rsid w:val="00464766"/>
    <w:rsid w:val="006C0D7E"/>
    <w:rsid w:val="00784ADC"/>
    <w:rsid w:val="008048F4"/>
    <w:rsid w:val="008F2F91"/>
    <w:rsid w:val="00BA3E96"/>
    <w:rsid w:val="00BB7837"/>
    <w:rsid w:val="00C31710"/>
    <w:rsid w:val="00C345D2"/>
    <w:rsid w:val="00C734FF"/>
    <w:rsid w:val="00CD41FD"/>
    <w:rsid w:val="00D522C9"/>
    <w:rsid w:val="00DD0F87"/>
    <w:rsid w:val="00DD6C1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0DA5-9B6B-42FC-A397-CE84D46A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43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2022-04-08T06:54:00Z</dcterms:created>
  <dcterms:modified xsi:type="dcterms:W3CDTF">2022-04-08T07:39:00Z</dcterms:modified>
</cp:coreProperties>
</file>