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49" w:rsidRPr="00AC3749" w:rsidRDefault="00AC3749" w:rsidP="00AC3749">
      <w:pPr>
        <w:autoSpaceDE w:val="0"/>
        <w:autoSpaceDN w:val="0"/>
        <w:adjustRightInd w:val="0"/>
        <w:spacing w:after="0" w:line="240" w:lineRule="auto"/>
        <w:ind w:firstLine="540"/>
        <w:jc w:val="both"/>
        <w:outlineLvl w:val="0"/>
        <w:rPr>
          <w:rFonts w:ascii="Calibri" w:hAnsi="Calibri" w:cs="Calibri"/>
        </w:rPr>
      </w:pPr>
    </w:p>
    <w:p w:rsidR="00AC3749" w:rsidRPr="00AC3749" w:rsidRDefault="00AC3749" w:rsidP="00AC3749">
      <w:pPr>
        <w:autoSpaceDE w:val="0"/>
        <w:autoSpaceDN w:val="0"/>
        <w:adjustRightInd w:val="0"/>
        <w:spacing w:after="0" w:line="240" w:lineRule="auto"/>
        <w:jc w:val="center"/>
        <w:outlineLvl w:val="0"/>
        <w:rPr>
          <w:rFonts w:ascii="Calibri" w:hAnsi="Calibri" w:cs="Calibri"/>
          <w:b/>
          <w:bCs/>
        </w:rPr>
      </w:pPr>
      <w:r w:rsidRPr="00AC3749">
        <w:rPr>
          <w:rFonts w:ascii="Calibri" w:hAnsi="Calibri" w:cs="Calibri"/>
          <w:b/>
          <w:bCs/>
        </w:rPr>
        <w:t>ПРАВИТЕЛЬСТВО БЕЛГОРОДСКОЙ ОБЛАСТИ</w:t>
      </w:r>
    </w:p>
    <w:p w:rsidR="00AC3749" w:rsidRPr="00AC3749" w:rsidRDefault="00AC3749" w:rsidP="00AC3749">
      <w:pPr>
        <w:autoSpaceDE w:val="0"/>
        <w:autoSpaceDN w:val="0"/>
        <w:adjustRightInd w:val="0"/>
        <w:spacing w:after="0" w:line="240" w:lineRule="auto"/>
        <w:jc w:val="center"/>
        <w:rPr>
          <w:rFonts w:ascii="Calibri" w:hAnsi="Calibri" w:cs="Calibri"/>
          <w:b/>
          <w:bCs/>
        </w:rPr>
      </w:pPr>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ПОСТАНОВЛЕНИЕ</w:t>
      </w:r>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от 20 апреля 2015 г. N 162-пп</w:t>
      </w:r>
    </w:p>
    <w:p w:rsidR="00AC3749" w:rsidRPr="00AC3749" w:rsidRDefault="00AC3749" w:rsidP="00AC3749">
      <w:pPr>
        <w:autoSpaceDE w:val="0"/>
        <w:autoSpaceDN w:val="0"/>
        <w:adjustRightInd w:val="0"/>
        <w:spacing w:after="0" w:line="240" w:lineRule="auto"/>
        <w:jc w:val="center"/>
        <w:rPr>
          <w:rFonts w:ascii="Calibri" w:hAnsi="Calibri" w:cs="Calibri"/>
          <w:b/>
          <w:bCs/>
        </w:rPr>
      </w:pPr>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ОБ УТВЕРЖДЕНИИ ПРАВИЛ НАГРАЖДЕНИЯ, РАСХОДОВАНИЯ И УЧЕТА</w:t>
      </w:r>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 xml:space="preserve">СРЕДСТВ ИЗ ОБЛАСТНОГО БЮДЖЕТА ДЛЯ ОСУЩЕСТВЛЕНИЯ </w:t>
      </w:r>
      <w:proofErr w:type="gramStart"/>
      <w:r w:rsidRPr="00AC3749">
        <w:rPr>
          <w:rFonts w:ascii="Calibri" w:hAnsi="Calibri" w:cs="Calibri"/>
          <w:b/>
          <w:bCs/>
        </w:rPr>
        <w:t>ЕЖЕГОДНОЙ</w:t>
      </w:r>
      <w:proofErr w:type="gramEnd"/>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ДЕНЕЖНОЙ ВЫПЛАТЫ ЛИЦАМ, НАГРАЖДЕННЫМ НАГРУДНЫМ ЗНАКОМ</w:t>
      </w:r>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"ПОЧЕТНЫЙ ДОНОР РОССИИ" И "ПОЧЕТНЫЙ ДОНОР СССР"</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roofErr w:type="gramStart"/>
      <w:r w:rsidRPr="00AC3749">
        <w:rPr>
          <w:rFonts w:ascii="Calibri" w:hAnsi="Calibri" w:cs="Calibri"/>
        </w:rPr>
        <w:t xml:space="preserve">Во исполнение Федерального </w:t>
      </w:r>
      <w:hyperlink r:id="rId4" w:history="1">
        <w:r w:rsidRPr="00AC3749">
          <w:rPr>
            <w:rFonts w:ascii="Calibri" w:hAnsi="Calibri" w:cs="Calibri"/>
            <w:color w:val="0000FF"/>
          </w:rPr>
          <w:t>закона</w:t>
        </w:r>
      </w:hyperlink>
      <w:r w:rsidRPr="00AC3749">
        <w:rPr>
          <w:rFonts w:ascii="Calibri" w:hAnsi="Calibri" w:cs="Calibri"/>
        </w:rPr>
        <w:t xml:space="preserve"> от 20 июля 2012 года N 125-ФЗ "О донорстве крови и ее компонентов", Постановлений Правительства Российской Федерации от 26 ноября 2012 года </w:t>
      </w:r>
      <w:hyperlink r:id="rId5" w:history="1">
        <w:r w:rsidRPr="00AC3749">
          <w:rPr>
            <w:rFonts w:ascii="Calibri" w:hAnsi="Calibri" w:cs="Calibri"/>
            <w:color w:val="0000FF"/>
          </w:rPr>
          <w:t>N 1228</w:t>
        </w:r>
      </w:hyperlink>
      <w:r w:rsidRPr="00AC3749">
        <w:rPr>
          <w:rFonts w:ascii="Calibri" w:hAnsi="Calibri" w:cs="Calibri"/>
        </w:rPr>
        <w:t xml:space="preserve"> "О порядке награждения доноров крови и (или) ее компонентов нагрудным знаком "Почетный донор России", от 9 марта 2013 года </w:t>
      </w:r>
      <w:hyperlink r:id="rId6" w:history="1">
        <w:r w:rsidRPr="00AC3749">
          <w:rPr>
            <w:rFonts w:ascii="Calibri" w:hAnsi="Calibri" w:cs="Calibri"/>
            <w:color w:val="0000FF"/>
          </w:rPr>
          <w:t>N 197</w:t>
        </w:r>
      </w:hyperlink>
      <w:r w:rsidRPr="00AC3749">
        <w:rPr>
          <w:rFonts w:ascii="Calibri" w:hAnsi="Calibri" w:cs="Calibri"/>
        </w:rPr>
        <w:t xml:space="preserve"> "О предоставлении субвенций из федерального бюджета бюджетам субъектов Российской Федерации на</w:t>
      </w:r>
      <w:proofErr w:type="gramEnd"/>
      <w:r w:rsidRPr="00AC3749">
        <w:rPr>
          <w:rFonts w:ascii="Calibri" w:hAnsi="Calibri" w:cs="Calibri"/>
        </w:rPr>
        <w:t xml:space="preserve">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 </w:t>
      </w:r>
      <w:hyperlink r:id="rId7" w:history="1">
        <w:r w:rsidRPr="00AC3749">
          <w:rPr>
            <w:rFonts w:ascii="Calibri" w:hAnsi="Calibri" w:cs="Calibri"/>
            <w:color w:val="0000FF"/>
          </w:rPr>
          <w:t>Приказа</w:t>
        </w:r>
      </w:hyperlink>
      <w:r w:rsidRPr="00AC3749">
        <w:rPr>
          <w:rFonts w:ascii="Calibri" w:hAnsi="Calibri" w:cs="Calibri"/>
        </w:rPr>
        <w:t xml:space="preserve"> Министерства здравоохранения Российской Федерации от 11 июля 2013 года N 450н "Об утверждении Порядка осуществления ежегодной денежной выплаты лицам, награжденным нагрудным знаком "Почетный донор России" Правительство Белгородской области постановляет:</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r w:rsidRPr="00AC3749">
        <w:rPr>
          <w:rFonts w:ascii="Calibri" w:hAnsi="Calibri" w:cs="Calibri"/>
        </w:rPr>
        <w:t xml:space="preserve">1. Утвердить </w:t>
      </w:r>
      <w:hyperlink w:anchor="Par37" w:history="1">
        <w:r w:rsidRPr="00AC3749">
          <w:rPr>
            <w:rFonts w:ascii="Calibri" w:hAnsi="Calibri" w:cs="Calibri"/>
            <w:color w:val="0000FF"/>
          </w:rPr>
          <w:t>правила</w:t>
        </w:r>
      </w:hyperlink>
      <w:r w:rsidRPr="00AC3749">
        <w:rPr>
          <w:rFonts w:ascii="Calibri" w:hAnsi="Calibri" w:cs="Calibri"/>
        </w:rPr>
        <w:t xml:space="preserve"> награждения жителей Белгородской области нагрудным знаком "Почетный донор России" (прилагаются).</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r w:rsidRPr="00AC3749">
        <w:rPr>
          <w:rFonts w:ascii="Calibri" w:hAnsi="Calibri" w:cs="Calibri"/>
        </w:rPr>
        <w:t xml:space="preserve">2. Утвердить </w:t>
      </w:r>
      <w:hyperlink w:anchor="Par58" w:history="1">
        <w:r w:rsidRPr="00AC3749">
          <w:rPr>
            <w:rFonts w:ascii="Calibri" w:hAnsi="Calibri" w:cs="Calibri"/>
            <w:color w:val="0000FF"/>
          </w:rPr>
          <w:t>правила</w:t>
        </w:r>
      </w:hyperlink>
      <w:r w:rsidRPr="00AC3749">
        <w:rPr>
          <w:rFonts w:ascii="Calibri" w:hAnsi="Calibri" w:cs="Calibri"/>
        </w:rPr>
        <w:t xml:space="preserve"> расходования и учета средств из областного бюджета для осуществления ежегодной денежной выплаты лицам, награжденным нагрудным знаком "Почетный донор России" и "Почетный донор СССР" (прилагаются).</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r w:rsidRPr="00AC3749">
        <w:rPr>
          <w:rFonts w:ascii="Calibri" w:hAnsi="Calibri" w:cs="Calibri"/>
        </w:rPr>
        <w:t xml:space="preserve">3. Утвердить бланк </w:t>
      </w:r>
      <w:hyperlink w:anchor="Par85" w:history="1">
        <w:r w:rsidRPr="00AC3749">
          <w:rPr>
            <w:rFonts w:ascii="Calibri" w:hAnsi="Calibri" w:cs="Calibri"/>
            <w:color w:val="0000FF"/>
          </w:rPr>
          <w:t>заявления</w:t>
        </w:r>
      </w:hyperlink>
      <w:r w:rsidRPr="00AC3749">
        <w:rPr>
          <w:rFonts w:ascii="Calibri" w:hAnsi="Calibri" w:cs="Calibri"/>
        </w:rPr>
        <w:t xml:space="preserve"> о назначении и выплате ежегодной денежной выплаты лицам, награжденным нагрудным знаком "Почетный донор России" и "Почетный донор СССР" (прилагается).</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r w:rsidRPr="00AC3749">
        <w:rPr>
          <w:rFonts w:ascii="Calibri" w:hAnsi="Calibri" w:cs="Calibri"/>
        </w:rPr>
        <w:t>4. Определить управление социальной защиты населения Белгородской области уполномоченным органом, осуществляющим организацию ежегодной денежной выплаты лицам, награжденным нагрудным знаком "Почетный донор России" и "Почетный донор СССР".</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r w:rsidRPr="00AC3749">
        <w:rPr>
          <w:rFonts w:ascii="Calibri" w:hAnsi="Calibri" w:cs="Calibri"/>
        </w:rPr>
        <w:t xml:space="preserve">5. Признать утратившим силу </w:t>
      </w:r>
      <w:hyperlink r:id="rId8" w:history="1">
        <w:r w:rsidRPr="00AC3749">
          <w:rPr>
            <w:rFonts w:ascii="Calibri" w:hAnsi="Calibri" w:cs="Calibri"/>
            <w:color w:val="0000FF"/>
          </w:rPr>
          <w:t>постановление</w:t>
        </w:r>
      </w:hyperlink>
      <w:r w:rsidRPr="00AC3749">
        <w:rPr>
          <w:rFonts w:ascii="Calibri" w:hAnsi="Calibri" w:cs="Calibri"/>
        </w:rPr>
        <w:t xml:space="preserve"> Правительства Белгородской области от 14 декабря 2004 года N 212-пп "О порядке награждения и предоставления ежегодной денежной выплаты жителям Белгородской области, награжденным нагрудным знаком "Почетный донор России".</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r w:rsidRPr="00AC3749">
        <w:rPr>
          <w:rFonts w:ascii="Calibri" w:hAnsi="Calibri" w:cs="Calibri"/>
        </w:rPr>
        <w:t>6. Настоящее постановление вступает в силу по истечении 10 дней со дня официального опубликования.</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right"/>
        <w:rPr>
          <w:rFonts w:ascii="Calibri" w:hAnsi="Calibri" w:cs="Calibri"/>
        </w:rPr>
      </w:pPr>
      <w:r w:rsidRPr="00AC3749">
        <w:rPr>
          <w:rFonts w:ascii="Calibri" w:hAnsi="Calibri" w:cs="Calibri"/>
        </w:rPr>
        <w:t>Губернатор Белгородской области</w:t>
      </w:r>
    </w:p>
    <w:p w:rsidR="00AC3749" w:rsidRPr="00AC3749" w:rsidRDefault="00AC3749" w:rsidP="00AC3749">
      <w:pPr>
        <w:autoSpaceDE w:val="0"/>
        <w:autoSpaceDN w:val="0"/>
        <w:adjustRightInd w:val="0"/>
        <w:spacing w:after="0" w:line="240" w:lineRule="auto"/>
        <w:jc w:val="right"/>
        <w:rPr>
          <w:rFonts w:ascii="Calibri" w:hAnsi="Calibri" w:cs="Calibri"/>
        </w:rPr>
      </w:pPr>
      <w:r w:rsidRPr="00AC3749">
        <w:rPr>
          <w:rFonts w:ascii="Calibri" w:hAnsi="Calibri" w:cs="Calibri"/>
        </w:rPr>
        <w:t>Е.САВЧЕНКО</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right"/>
        <w:outlineLvl w:val="0"/>
        <w:rPr>
          <w:rFonts w:ascii="Calibri" w:hAnsi="Calibri" w:cs="Calibri"/>
        </w:rPr>
      </w:pPr>
      <w:r w:rsidRPr="00AC3749">
        <w:rPr>
          <w:rFonts w:ascii="Calibri" w:hAnsi="Calibri" w:cs="Calibri"/>
        </w:rPr>
        <w:t>Утверждены</w:t>
      </w:r>
    </w:p>
    <w:p w:rsidR="00AC3749" w:rsidRPr="00AC3749" w:rsidRDefault="00AC3749" w:rsidP="00AC3749">
      <w:pPr>
        <w:autoSpaceDE w:val="0"/>
        <w:autoSpaceDN w:val="0"/>
        <w:adjustRightInd w:val="0"/>
        <w:spacing w:after="0" w:line="240" w:lineRule="auto"/>
        <w:jc w:val="right"/>
        <w:rPr>
          <w:rFonts w:ascii="Calibri" w:hAnsi="Calibri" w:cs="Calibri"/>
        </w:rPr>
      </w:pPr>
      <w:r w:rsidRPr="00AC3749">
        <w:rPr>
          <w:rFonts w:ascii="Calibri" w:hAnsi="Calibri" w:cs="Calibri"/>
        </w:rPr>
        <w:t>постановлением</w:t>
      </w:r>
    </w:p>
    <w:p w:rsidR="00AC3749" w:rsidRPr="00AC3749" w:rsidRDefault="00AC3749" w:rsidP="00AC3749">
      <w:pPr>
        <w:autoSpaceDE w:val="0"/>
        <w:autoSpaceDN w:val="0"/>
        <w:adjustRightInd w:val="0"/>
        <w:spacing w:after="0" w:line="240" w:lineRule="auto"/>
        <w:jc w:val="right"/>
        <w:rPr>
          <w:rFonts w:ascii="Calibri" w:hAnsi="Calibri" w:cs="Calibri"/>
        </w:rPr>
      </w:pPr>
      <w:r w:rsidRPr="00AC3749">
        <w:rPr>
          <w:rFonts w:ascii="Calibri" w:hAnsi="Calibri" w:cs="Calibri"/>
        </w:rPr>
        <w:t>Правительства Белгородской области</w:t>
      </w:r>
    </w:p>
    <w:p w:rsidR="00AC3749" w:rsidRPr="00AC3749" w:rsidRDefault="00AC3749" w:rsidP="00AC3749">
      <w:pPr>
        <w:autoSpaceDE w:val="0"/>
        <w:autoSpaceDN w:val="0"/>
        <w:adjustRightInd w:val="0"/>
        <w:spacing w:after="0" w:line="240" w:lineRule="auto"/>
        <w:jc w:val="right"/>
        <w:rPr>
          <w:rFonts w:ascii="Calibri" w:hAnsi="Calibri" w:cs="Calibri"/>
        </w:rPr>
      </w:pPr>
      <w:r w:rsidRPr="00AC3749">
        <w:rPr>
          <w:rFonts w:ascii="Calibri" w:hAnsi="Calibri" w:cs="Calibri"/>
        </w:rPr>
        <w:t>от 20 апреля 2015 г. N 162-пп</w:t>
      </w:r>
    </w:p>
    <w:p w:rsidR="00AC3749" w:rsidRDefault="00AC3749" w:rsidP="00AC3749">
      <w:pPr>
        <w:autoSpaceDE w:val="0"/>
        <w:autoSpaceDN w:val="0"/>
        <w:adjustRightInd w:val="0"/>
        <w:spacing w:after="0" w:line="240" w:lineRule="auto"/>
        <w:ind w:firstLine="540"/>
        <w:jc w:val="both"/>
        <w:rPr>
          <w:rFonts w:ascii="Calibri" w:hAnsi="Calibri" w:cs="Calibri"/>
        </w:rPr>
      </w:pPr>
    </w:p>
    <w:p w:rsidR="00F41D57" w:rsidRDefault="00F41D57" w:rsidP="00AC3749">
      <w:pPr>
        <w:autoSpaceDE w:val="0"/>
        <w:autoSpaceDN w:val="0"/>
        <w:adjustRightInd w:val="0"/>
        <w:spacing w:after="0" w:line="240" w:lineRule="auto"/>
        <w:ind w:firstLine="540"/>
        <w:jc w:val="both"/>
        <w:rPr>
          <w:rFonts w:ascii="Calibri" w:hAnsi="Calibri" w:cs="Calibri"/>
        </w:rPr>
      </w:pPr>
    </w:p>
    <w:p w:rsidR="00F41D57" w:rsidRPr="00AC3749" w:rsidRDefault="00F41D57"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center"/>
        <w:rPr>
          <w:rFonts w:ascii="Calibri" w:hAnsi="Calibri" w:cs="Calibri"/>
          <w:b/>
          <w:bCs/>
        </w:rPr>
      </w:pPr>
      <w:bookmarkStart w:id="0" w:name="Par37"/>
      <w:bookmarkEnd w:id="0"/>
      <w:r w:rsidRPr="00AC3749">
        <w:rPr>
          <w:rFonts w:ascii="Calibri" w:hAnsi="Calibri" w:cs="Calibri"/>
          <w:b/>
          <w:bCs/>
        </w:rPr>
        <w:lastRenderedPageBreak/>
        <w:t>ПРАВИЛА</w:t>
      </w:r>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НАГРАЖДЕНИЯ ЖИТЕЛЕЙ БЕЛГОРОДСКОЙ ОБЛАСТИ</w:t>
      </w:r>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НАГРУДНЫМ ЗНАКОМ "ПОЧЕТНЫЙ ДОНОР РОССИИ"</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r w:rsidRPr="00AC3749">
        <w:rPr>
          <w:rFonts w:ascii="Calibri" w:hAnsi="Calibri" w:cs="Calibri"/>
        </w:rPr>
        <w:t>1. Правила награждения жителей Белгородской области нагрудным знаком "Почетный донор России" (далее - Правила) определяют механизм награждения нагрудным знаком "Почетный донор России" жителей Белгородской области, сдавших бесплатно кровь 40 и более раз или плазму крови 60 и более раз.</w:t>
      </w:r>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2. Представление жителей Белгородской области к награждению нагрудным знаком "Почетный донор России" осуществляет департамент здравоохранения и социальной защиты населения области по форме и на основании документов, подтверждающих сдачу крови или плазмы, перечень которых утверждается Министерством здравоохранения и социального развития Российской Федерации.</w:t>
      </w:r>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3. Награждение доноров знаком "Почетный донор России" осуществляется в течение 10 дней после получения приказа Министерства здравоохранения Российской Федерации. Процедура награждения проводится департаментом здравоохранения и социальной защиты населения области совместно с региональным отделением Общероссийской общественной организации "Российский Красный Крест" в торжественной обстановке.</w:t>
      </w:r>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 xml:space="preserve">4. </w:t>
      </w:r>
      <w:proofErr w:type="gramStart"/>
      <w:r w:rsidRPr="00AC3749">
        <w:rPr>
          <w:rFonts w:ascii="Calibri" w:hAnsi="Calibri" w:cs="Calibri"/>
        </w:rPr>
        <w:t xml:space="preserve">В региональном отделении Общероссийской общественной организации "Российский Красный Крест" ведется </w:t>
      </w:r>
      <w:hyperlink r:id="rId9" w:history="1">
        <w:r w:rsidRPr="00AC3749">
          <w:rPr>
            <w:rFonts w:ascii="Calibri" w:hAnsi="Calibri" w:cs="Calibri"/>
            <w:color w:val="0000FF"/>
          </w:rPr>
          <w:t>журнал</w:t>
        </w:r>
      </w:hyperlink>
      <w:r w:rsidRPr="00AC3749">
        <w:rPr>
          <w:rFonts w:ascii="Calibri" w:hAnsi="Calibri" w:cs="Calibri"/>
        </w:rPr>
        <w:t xml:space="preserve"> регистрации доноров, награжденных знаком "Почетный донор России", по форме, утвержденной Приказом Министерства здравоохранения и социального развития Российской Федерации от 31 марта 2005 года N 246 "Об утверждении форм представления гражданина Российской Федерации к награждению нагрудным знаком "Почетный донор России" и перечня документов, подтверждающих сдачу крови или плазмы крови".</w:t>
      </w:r>
      <w:proofErr w:type="gramEnd"/>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5. При вручении нагрудного знака "Почетный донор России" и удостоверения к нему награжденному разъясняются его права на получение социальной поддержки.</w:t>
      </w:r>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6. Копия приказа о награждении знаком "Почетный донор России" в течение 10 дней после его получения направляется департаментом здравоохранения и социальной защиты населения области в управление социальной защиты населения области для осуществления контроля регистрации граждан, награжденных знаком "Почетный донор России".</w:t>
      </w:r>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7. В случае утраты удостоверения "Почетный донор России" выдача дубликата осуществляется Министерством здравоохранения Российской Федерации по ходатайству департамента здравоохранения и социальной защиты населения области за счет средств получателя дубликата удостоверения.</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right"/>
        <w:outlineLvl w:val="0"/>
        <w:rPr>
          <w:rFonts w:ascii="Calibri" w:hAnsi="Calibri" w:cs="Calibri"/>
        </w:rPr>
      </w:pPr>
      <w:r w:rsidRPr="00AC3749">
        <w:rPr>
          <w:rFonts w:ascii="Calibri" w:hAnsi="Calibri" w:cs="Calibri"/>
        </w:rPr>
        <w:t>Утверждены</w:t>
      </w:r>
    </w:p>
    <w:p w:rsidR="00AC3749" w:rsidRPr="00AC3749" w:rsidRDefault="00AC3749" w:rsidP="00AC3749">
      <w:pPr>
        <w:autoSpaceDE w:val="0"/>
        <w:autoSpaceDN w:val="0"/>
        <w:adjustRightInd w:val="0"/>
        <w:spacing w:after="0" w:line="240" w:lineRule="auto"/>
        <w:jc w:val="right"/>
        <w:rPr>
          <w:rFonts w:ascii="Calibri" w:hAnsi="Calibri" w:cs="Calibri"/>
        </w:rPr>
      </w:pPr>
      <w:r w:rsidRPr="00AC3749">
        <w:rPr>
          <w:rFonts w:ascii="Calibri" w:hAnsi="Calibri" w:cs="Calibri"/>
        </w:rPr>
        <w:t>постановлением</w:t>
      </w:r>
    </w:p>
    <w:p w:rsidR="00AC3749" w:rsidRPr="00AC3749" w:rsidRDefault="00AC3749" w:rsidP="00AC3749">
      <w:pPr>
        <w:autoSpaceDE w:val="0"/>
        <w:autoSpaceDN w:val="0"/>
        <w:adjustRightInd w:val="0"/>
        <w:spacing w:after="0" w:line="240" w:lineRule="auto"/>
        <w:jc w:val="right"/>
        <w:rPr>
          <w:rFonts w:ascii="Calibri" w:hAnsi="Calibri" w:cs="Calibri"/>
        </w:rPr>
      </w:pPr>
      <w:r w:rsidRPr="00AC3749">
        <w:rPr>
          <w:rFonts w:ascii="Calibri" w:hAnsi="Calibri" w:cs="Calibri"/>
        </w:rPr>
        <w:t>Правительства Белгородской области</w:t>
      </w:r>
    </w:p>
    <w:p w:rsidR="00AC3749" w:rsidRPr="00AC3749" w:rsidRDefault="00AC3749" w:rsidP="00AC3749">
      <w:pPr>
        <w:autoSpaceDE w:val="0"/>
        <w:autoSpaceDN w:val="0"/>
        <w:adjustRightInd w:val="0"/>
        <w:spacing w:after="0" w:line="240" w:lineRule="auto"/>
        <w:jc w:val="right"/>
        <w:rPr>
          <w:rFonts w:ascii="Calibri" w:hAnsi="Calibri" w:cs="Calibri"/>
        </w:rPr>
      </w:pPr>
      <w:r w:rsidRPr="00AC3749">
        <w:rPr>
          <w:rFonts w:ascii="Calibri" w:hAnsi="Calibri" w:cs="Calibri"/>
        </w:rPr>
        <w:t>от 20 апреля 2015 г. N 162-пп</w:t>
      </w:r>
    </w:p>
    <w:p w:rsidR="00AC3749" w:rsidRDefault="00AC3749" w:rsidP="00AC3749">
      <w:pPr>
        <w:autoSpaceDE w:val="0"/>
        <w:autoSpaceDN w:val="0"/>
        <w:adjustRightInd w:val="0"/>
        <w:spacing w:after="0" w:line="240" w:lineRule="auto"/>
        <w:ind w:firstLine="540"/>
        <w:jc w:val="both"/>
        <w:rPr>
          <w:rFonts w:ascii="Calibri" w:hAnsi="Calibri" w:cs="Calibri"/>
        </w:rPr>
      </w:pPr>
    </w:p>
    <w:p w:rsidR="00F41D57" w:rsidRDefault="00F41D57" w:rsidP="00AC3749">
      <w:pPr>
        <w:autoSpaceDE w:val="0"/>
        <w:autoSpaceDN w:val="0"/>
        <w:adjustRightInd w:val="0"/>
        <w:spacing w:after="0" w:line="240" w:lineRule="auto"/>
        <w:ind w:firstLine="540"/>
        <w:jc w:val="both"/>
        <w:rPr>
          <w:rFonts w:ascii="Calibri" w:hAnsi="Calibri" w:cs="Calibri"/>
        </w:rPr>
      </w:pPr>
    </w:p>
    <w:p w:rsidR="00F41D57" w:rsidRDefault="00F41D57" w:rsidP="00AC3749">
      <w:pPr>
        <w:autoSpaceDE w:val="0"/>
        <w:autoSpaceDN w:val="0"/>
        <w:adjustRightInd w:val="0"/>
        <w:spacing w:after="0" w:line="240" w:lineRule="auto"/>
        <w:ind w:firstLine="540"/>
        <w:jc w:val="both"/>
        <w:rPr>
          <w:rFonts w:ascii="Calibri" w:hAnsi="Calibri" w:cs="Calibri"/>
        </w:rPr>
      </w:pPr>
    </w:p>
    <w:p w:rsidR="00F41D57" w:rsidRDefault="00F41D57" w:rsidP="00AC3749">
      <w:pPr>
        <w:autoSpaceDE w:val="0"/>
        <w:autoSpaceDN w:val="0"/>
        <w:adjustRightInd w:val="0"/>
        <w:spacing w:after="0" w:line="240" w:lineRule="auto"/>
        <w:ind w:firstLine="540"/>
        <w:jc w:val="both"/>
        <w:rPr>
          <w:rFonts w:ascii="Calibri" w:hAnsi="Calibri" w:cs="Calibri"/>
        </w:rPr>
      </w:pPr>
    </w:p>
    <w:p w:rsidR="00F41D57" w:rsidRDefault="00F41D57" w:rsidP="00AC3749">
      <w:pPr>
        <w:autoSpaceDE w:val="0"/>
        <w:autoSpaceDN w:val="0"/>
        <w:adjustRightInd w:val="0"/>
        <w:spacing w:after="0" w:line="240" w:lineRule="auto"/>
        <w:ind w:firstLine="540"/>
        <w:jc w:val="both"/>
        <w:rPr>
          <w:rFonts w:ascii="Calibri" w:hAnsi="Calibri" w:cs="Calibri"/>
        </w:rPr>
      </w:pPr>
    </w:p>
    <w:p w:rsidR="00F41D57" w:rsidRDefault="00F41D57" w:rsidP="00AC3749">
      <w:pPr>
        <w:autoSpaceDE w:val="0"/>
        <w:autoSpaceDN w:val="0"/>
        <w:adjustRightInd w:val="0"/>
        <w:spacing w:after="0" w:line="240" w:lineRule="auto"/>
        <w:ind w:firstLine="540"/>
        <w:jc w:val="both"/>
        <w:rPr>
          <w:rFonts w:ascii="Calibri" w:hAnsi="Calibri" w:cs="Calibri"/>
        </w:rPr>
      </w:pPr>
    </w:p>
    <w:p w:rsidR="00F41D57" w:rsidRDefault="00F41D57" w:rsidP="00AC3749">
      <w:pPr>
        <w:autoSpaceDE w:val="0"/>
        <w:autoSpaceDN w:val="0"/>
        <w:adjustRightInd w:val="0"/>
        <w:spacing w:after="0" w:line="240" w:lineRule="auto"/>
        <w:ind w:firstLine="540"/>
        <w:jc w:val="both"/>
        <w:rPr>
          <w:rFonts w:ascii="Calibri" w:hAnsi="Calibri" w:cs="Calibri"/>
        </w:rPr>
      </w:pPr>
    </w:p>
    <w:p w:rsidR="00F41D57" w:rsidRDefault="00F41D57" w:rsidP="00AC3749">
      <w:pPr>
        <w:autoSpaceDE w:val="0"/>
        <w:autoSpaceDN w:val="0"/>
        <w:adjustRightInd w:val="0"/>
        <w:spacing w:after="0" w:line="240" w:lineRule="auto"/>
        <w:ind w:firstLine="540"/>
        <w:jc w:val="both"/>
        <w:rPr>
          <w:rFonts w:ascii="Calibri" w:hAnsi="Calibri" w:cs="Calibri"/>
        </w:rPr>
      </w:pPr>
    </w:p>
    <w:p w:rsidR="00F41D57" w:rsidRDefault="00F41D57" w:rsidP="00AC3749">
      <w:pPr>
        <w:autoSpaceDE w:val="0"/>
        <w:autoSpaceDN w:val="0"/>
        <w:adjustRightInd w:val="0"/>
        <w:spacing w:after="0" w:line="240" w:lineRule="auto"/>
        <w:ind w:firstLine="540"/>
        <w:jc w:val="both"/>
        <w:rPr>
          <w:rFonts w:ascii="Calibri" w:hAnsi="Calibri" w:cs="Calibri"/>
        </w:rPr>
      </w:pPr>
    </w:p>
    <w:p w:rsidR="00F41D57" w:rsidRDefault="00F41D57" w:rsidP="00AC3749">
      <w:pPr>
        <w:autoSpaceDE w:val="0"/>
        <w:autoSpaceDN w:val="0"/>
        <w:adjustRightInd w:val="0"/>
        <w:spacing w:after="0" w:line="240" w:lineRule="auto"/>
        <w:ind w:firstLine="540"/>
        <w:jc w:val="both"/>
        <w:rPr>
          <w:rFonts w:ascii="Calibri" w:hAnsi="Calibri" w:cs="Calibri"/>
        </w:rPr>
      </w:pPr>
    </w:p>
    <w:p w:rsidR="00F41D57" w:rsidRPr="00AC3749" w:rsidRDefault="00F41D57"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center"/>
        <w:rPr>
          <w:rFonts w:ascii="Calibri" w:hAnsi="Calibri" w:cs="Calibri"/>
          <w:b/>
          <w:bCs/>
        </w:rPr>
      </w:pPr>
      <w:bookmarkStart w:id="1" w:name="Par58"/>
      <w:bookmarkEnd w:id="1"/>
      <w:r w:rsidRPr="00AC3749">
        <w:rPr>
          <w:rFonts w:ascii="Calibri" w:hAnsi="Calibri" w:cs="Calibri"/>
          <w:b/>
          <w:bCs/>
        </w:rPr>
        <w:lastRenderedPageBreak/>
        <w:t>ПРАВИЛА</w:t>
      </w:r>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 xml:space="preserve">РАСХОДОВАНИЯ И УЧЕТА СРЕДСТВ ИЗ ОБЛАСТНОГО БЮДЖЕТА </w:t>
      </w:r>
      <w:proofErr w:type="gramStart"/>
      <w:r w:rsidRPr="00AC3749">
        <w:rPr>
          <w:rFonts w:ascii="Calibri" w:hAnsi="Calibri" w:cs="Calibri"/>
          <w:b/>
          <w:bCs/>
        </w:rPr>
        <w:t>ДЛЯ</w:t>
      </w:r>
      <w:proofErr w:type="gramEnd"/>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ОСУЩЕСТВЛЕНИЯ ЕЖЕГОДНОЙ ДЕНЕЖНОЙ ВЫПЛАТЫ ЛИЦАМ,</w:t>
      </w:r>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НАГРАЖДЕННЫМ НАГРУДНЫМ ЗНАКОМ "</w:t>
      </w:r>
      <w:proofErr w:type="gramStart"/>
      <w:r w:rsidRPr="00AC3749">
        <w:rPr>
          <w:rFonts w:ascii="Calibri" w:hAnsi="Calibri" w:cs="Calibri"/>
          <w:b/>
          <w:bCs/>
        </w:rPr>
        <w:t>ПОЧЕТНЫЙ</w:t>
      </w:r>
      <w:proofErr w:type="gramEnd"/>
    </w:p>
    <w:p w:rsidR="00AC3749" w:rsidRPr="00AC3749" w:rsidRDefault="00AC3749" w:rsidP="00AC3749">
      <w:pPr>
        <w:autoSpaceDE w:val="0"/>
        <w:autoSpaceDN w:val="0"/>
        <w:adjustRightInd w:val="0"/>
        <w:spacing w:after="0" w:line="240" w:lineRule="auto"/>
        <w:jc w:val="center"/>
        <w:rPr>
          <w:rFonts w:ascii="Calibri" w:hAnsi="Calibri" w:cs="Calibri"/>
          <w:b/>
          <w:bCs/>
        </w:rPr>
      </w:pPr>
      <w:r w:rsidRPr="00AC3749">
        <w:rPr>
          <w:rFonts w:ascii="Calibri" w:hAnsi="Calibri" w:cs="Calibri"/>
          <w:b/>
          <w:bCs/>
        </w:rPr>
        <w:t>ДОНОР РОССИИ" И "ПОЧЕТНЫЙ ДОНОР СССР"</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r w:rsidRPr="00AC3749">
        <w:rPr>
          <w:rFonts w:ascii="Calibri" w:hAnsi="Calibri" w:cs="Calibri"/>
        </w:rPr>
        <w:t xml:space="preserve">1. </w:t>
      </w:r>
      <w:proofErr w:type="gramStart"/>
      <w:r w:rsidRPr="00AC3749">
        <w:rPr>
          <w:rFonts w:ascii="Calibri" w:hAnsi="Calibri" w:cs="Calibri"/>
        </w:rPr>
        <w:t>Настоящие правила расходования и учета средств из областного бюджета для осуществления ежегодной денежной выплаты лицам, награжденным нагрудным знаком "Почетный донор России" и "Почетный донор СССР", определяют порядок расходования и учета средств на финансирование расходных обязательств по предоставлению ежегодной денежной выплаты лицам, награжденным нагрудным знаком "Почетный донор России" и "Почетный донор СССР", за счет целевых субвенций из федерального бюджета, предоставляемых в</w:t>
      </w:r>
      <w:proofErr w:type="gramEnd"/>
      <w:r w:rsidRPr="00AC3749">
        <w:rPr>
          <w:rFonts w:ascii="Calibri" w:hAnsi="Calibri" w:cs="Calibri"/>
        </w:rPr>
        <w:t xml:space="preserve"> </w:t>
      </w:r>
      <w:proofErr w:type="gramStart"/>
      <w:r w:rsidRPr="00AC3749">
        <w:rPr>
          <w:rFonts w:ascii="Calibri" w:hAnsi="Calibri" w:cs="Calibri"/>
        </w:rPr>
        <w:t xml:space="preserve">размерах и по срокам в соответствии с </w:t>
      </w:r>
      <w:hyperlink r:id="rId10" w:history="1">
        <w:r w:rsidRPr="00AC3749">
          <w:rPr>
            <w:rFonts w:ascii="Calibri" w:hAnsi="Calibri" w:cs="Calibri"/>
            <w:color w:val="0000FF"/>
          </w:rPr>
          <w:t>Постановлением</w:t>
        </w:r>
      </w:hyperlink>
      <w:r w:rsidRPr="00AC3749">
        <w:rPr>
          <w:rFonts w:ascii="Calibri" w:hAnsi="Calibri" w:cs="Calibri"/>
        </w:rPr>
        <w:t xml:space="preserve"> Правительства Российской Федерации от 9 марта 2013 года N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предусмотренных законом Белгородской области на очередной финансовый год и плановый период.</w:t>
      </w:r>
      <w:proofErr w:type="gramEnd"/>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2. Управление социальной защиты населения области осуществляет функции главного распорядителя средств, выделяемых на ежегодную денежную выплату лицам, награжденным нагрудным знаком "Почетный донор России" и "Почетный донор СССР".</w:t>
      </w:r>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3.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w:t>
      </w:r>
      <w:proofErr w:type="gramStart"/>
      <w:r w:rsidRPr="00AC3749">
        <w:rPr>
          <w:rFonts w:ascii="Calibri" w:hAnsi="Calibri" w:cs="Calibri"/>
        </w:rPr>
        <w:t>дств дл</w:t>
      </w:r>
      <w:proofErr w:type="gramEnd"/>
      <w:r w:rsidRPr="00AC3749">
        <w:rPr>
          <w:rFonts w:ascii="Calibri" w:hAnsi="Calibri" w:cs="Calibri"/>
        </w:rPr>
        <w:t>я осуществления выплат в управление социальной защиты населения области с указанием контингента получателей, размера выплаты, согласованных с финансовыми органами муниципальных районов и городских округов.</w:t>
      </w:r>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 xml:space="preserve">4. </w:t>
      </w:r>
      <w:proofErr w:type="gramStart"/>
      <w:r w:rsidRPr="00AC3749">
        <w:rPr>
          <w:rFonts w:ascii="Calibri" w:hAnsi="Calibri" w:cs="Calibri"/>
        </w:rPr>
        <w:t>Управление социальной защиты населения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формирует и направляет сводную бюджетную заявку на перечисление денежных средств в разрезе муниципальных районов и городских округов в департамент финансов и бюджетной политики области не позднее 25 числа текущего месяца.</w:t>
      </w:r>
      <w:proofErr w:type="gramEnd"/>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 xml:space="preserve">5. </w:t>
      </w:r>
      <w:proofErr w:type="gramStart"/>
      <w:r w:rsidRPr="00AC3749">
        <w:rPr>
          <w:rFonts w:ascii="Calibri" w:hAnsi="Calibri" w:cs="Calibri"/>
        </w:rPr>
        <w:t>Департамент финансов и бюджетной политики области с поступлением целевых субвенций из федерального бюджета и получением ежемесячной сводной бюджетной заявки и реестра в электронном виде и на бумажном носителе от управления социальной защиты населения области доводит предельные объемы финансирования управлению социальной защиты населения области в течение пяти рабочих дней со дня получения заявки на лицевой счет главного распорядителя, открытый в Управлении</w:t>
      </w:r>
      <w:proofErr w:type="gramEnd"/>
      <w:r w:rsidRPr="00AC3749">
        <w:rPr>
          <w:rFonts w:ascii="Calibri" w:hAnsi="Calibri" w:cs="Calibri"/>
        </w:rPr>
        <w:t xml:space="preserve"> Федерального казначейства по Белгородской области. Управление социальной защиты населения области с лицевого счета получателя средств федерального бюджета в трехдневный срок перечисляет денежные средства платежными поручениями на лицевые счета администраторов доходов - уполномоченных органов местного самоуправления муниципальных районов и городских округов, открытые в Управлении Федерального казначейства по Белгородской области.</w:t>
      </w:r>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6. 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ежегодную денежную выплату лицам, награжденным нагрудным знаком "Почетный донор России" и "Почетный донор СССР".</w:t>
      </w:r>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 xml:space="preserve">Расчет субвенции производится в соответствии с методикой распределения субвенций, указанной в </w:t>
      </w:r>
      <w:hyperlink r:id="rId11" w:history="1">
        <w:r w:rsidRPr="00AC3749">
          <w:rPr>
            <w:rFonts w:ascii="Calibri" w:hAnsi="Calibri" w:cs="Calibri"/>
            <w:color w:val="0000FF"/>
          </w:rPr>
          <w:t>законе</w:t>
        </w:r>
      </w:hyperlink>
      <w:r w:rsidRPr="00AC3749">
        <w:rPr>
          <w:rFonts w:ascii="Calibri" w:hAnsi="Calibri" w:cs="Calibri"/>
        </w:rPr>
        <w:t xml:space="preserve"> Белгородской области от 16 ноября 2007 года N 162 "О бюджетном устройстве и бюджетном процессе в Белгородской области".</w:t>
      </w:r>
    </w:p>
    <w:p w:rsidR="00AC3749" w:rsidRPr="00AC3749" w:rsidRDefault="00AC3749" w:rsidP="00AC3749">
      <w:pPr>
        <w:autoSpaceDE w:val="0"/>
        <w:autoSpaceDN w:val="0"/>
        <w:adjustRightInd w:val="0"/>
        <w:spacing w:before="220" w:after="0" w:line="240" w:lineRule="auto"/>
        <w:ind w:firstLine="540"/>
        <w:jc w:val="both"/>
        <w:rPr>
          <w:rFonts w:ascii="Calibri" w:hAnsi="Calibri" w:cs="Calibri"/>
        </w:rPr>
      </w:pPr>
      <w:r w:rsidRPr="00AC3749">
        <w:rPr>
          <w:rFonts w:ascii="Calibri" w:hAnsi="Calibri" w:cs="Calibri"/>
        </w:rPr>
        <w:t xml:space="preserve">7. </w:t>
      </w:r>
      <w:proofErr w:type="gramStart"/>
      <w:r w:rsidRPr="00AC3749">
        <w:rPr>
          <w:rFonts w:ascii="Calibri" w:hAnsi="Calibri" w:cs="Calibri"/>
        </w:rPr>
        <w:t xml:space="preserve">Управление социальной защиты населения области в соответствии с </w:t>
      </w:r>
      <w:hyperlink r:id="rId12" w:history="1">
        <w:r w:rsidRPr="00AC3749">
          <w:rPr>
            <w:rFonts w:ascii="Calibri" w:hAnsi="Calibri" w:cs="Calibri"/>
            <w:color w:val="0000FF"/>
          </w:rPr>
          <w:t>Приказом</w:t>
        </w:r>
      </w:hyperlink>
      <w:r w:rsidRPr="00AC3749">
        <w:rPr>
          <w:rFonts w:ascii="Calibri" w:hAnsi="Calibri" w:cs="Calibri"/>
        </w:rPr>
        <w:t xml:space="preserve"> Федерального медико-биологического агентства от 5 августа 2013 года N 200 "Об утверждении формы отчета и сроков его предоставления о произведенных расходах бюджетов субъектов </w:t>
      </w:r>
      <w:r w:rsidRPr="00AC3749">
        <w:rPr>
          <w:rFonts w:ascii="Calibri" w:hAnsi="Calibri" w:cs="Calibri"/>
        </w:rPr>
        <w:lastRenderedPageBreak/>
        <w:t>Российской Федерации, связанных с осуществлением ежегодной денежной выплаты лицам, награжденным нагрудным знаком "Почетный донор России" ("Почетный донор СССР")" представляет в Федеральное медико-биологическое агентство не позднее 15 числа месяца</w:t>
      </w:r>
      <w:proofErr w:type="gramEnd"/>
      <w:r w:rsidRPr="00AC3749">
        <w:rPr>
          <w:rFonts w:ascii="Calibri" w:hAnsi="Calibri" w:cs="Calibri"/>
        </w:rPr>
        <w:t xml:space="preserve">, </w:t>
      </w:r>
      <w:proofErr w:type="gramStart"/>
      <w:r w:rsidRPr="00AC3749">
        <w:rPr>
          <w:rFonts w:ascii="Calibri" w:hAnsi="Calibri" w:cs="Calibri"/>
        </w:rPr>
        <w:t>следующего за отчетным кварталом, отчет об осуществлении расходов бюджета Белгородской области, источником финансового обеспечения которых является субвенция; ежегодно не позднее 20 января года, следующего за отчетным.</w:t>
      </w:r>
      <w:proofErr w:type="gramEnd"/>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right"/>
        <w:outlineLvl w:val="0"/>
        <w:rPr>
          <w:rFonts w:ascii="Calibri" w:hAnsi="Calibri" w:cs="Calibri"/>
        </w:rPr>
      </w:pPr>
      <w:r w:rsidRPr="00AC3749">
        <w:rPr>
          <w:rFonts w:ascii="Calibri" w:hAnsi="Calibri" w:cs="Calibri"/>
        </w:rPr>
        <w:t>Утверждено</w:t>
      </w:r>
    </w:p>
    <w:p w:rsidR="00AC3749" w:rsidRPr="00AC3749" w:rsidRDefault="00AC3749" w:rsidP="00AC3749">
      <w:pPr>
        <w:autoSpaceDE w:val="0"/>
        <w:autoSpaceDN w:val="0"/>
        <w:adjustRightInd w:val="0"/>
        <w:spacing w:after="0" w:line="240" w:lineRule="auto"/>
        <w:jc w:val="right"/>
        <w:rPr>
          <w:rFonts w:ascii="Calibri" w:hAnsi="Calibri" w:cs="Calibri"/>
        </w:rPr>
      </w:pPr>
      <w:r w:rsidRPr="00AC3749">
        <w:rPr>
          <w:rFonts w:ascii="Calibri" w:hAnsi="Calibri" w:cs="Calibri"/>
        </w:rPr>
        <w:t>постановлением</w:t>
      </w:r>
    </w:p>
    <w:p w:rsidR="00AC3749" w:rsidRPr="00AC3749" w:rsidRDefault="00AC3749" w:rsidP="00AC3749">
      <w:pPr>
        <w:autoSpaceDE w:val="0"/>
        <w:autoSpaceDN w:val="0"/>
        <w:adjustRightInd w:val="0"/>
        <w:spacing w:after="0" w:line="240" w:lineRule="auto"/>
        <w:jc w:val="right"/>
        <w:rPr>
          <w:rFonts w:ascii="Calibri" w:hAnsi="Calibri" w:cs="Calibri"/>
        </w:rPr>
      </w:pPr>
      <w:r w:rsidRPr="00AC3749">
        <w:rPr>
          <w:rFonts w:ascii="Calibri" w:hAnsi="Calibri" w:cs="Calibri"/>
        </w:rPr>
        <w:t>Правительства Белгородской области</w:t>
      </w:r>
    </w:p>
    <w:p w:rsidR="00AC3749" w:rsidRPr="00AC3749" w:rsidRDefault="00AC3749" w:rsidP="00AC3749">
      <w:pPr>
        <w:autoSpaceDE w:val="0"/>
        <w:autoSpaceDN w:val="0"/>
        <w:adjustRightInd w:val="0"/>
        <w:spacing w:after="0" w:line="240" w:lineRule="auto"/>
        <w:jc w:val="right"/>
        <w:rPr>
          <w:rFonts w:ascii="Calibri" w:hAnsi="Calibri" w:cs="Calibri"/>
        </w:rPr>
      </w:pPr>
      <w:r w:rsidRPr="00AC3749">
        <w:rPr>
          <w:rFonts w:ascii="Calibri" w:hAnsi="Calibri" w:cs="Calibri"/>
        </w:rPr>
        <w:t>от 20 апреля 2015 г. N 162-пп</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___________________________________________________________________________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(наименование уполномоченного органа, в который подается заявление)</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bookmarkStart w:id="2" w:name="Par85"/>
      <w:bookmarkEnd w:id="2"/>
      <w:r w:rsidRPr="00AC3749">
        <w:rPr>
          <w:rFonts w:ascii="Courier New" w:hAnsi="Courier New" w:cs="Courier New"/>
          <w:sz w:val="20"/>
          <w:szCs w:val="20"/>
        </w:rPr>
        <w:t xml:space="preserve">                                 ЗАЯВЛЕНИЕ</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о назначении и выплате ежегодной денежной выплаты</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лицам, награжденным нагрудным знаком</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"Почетный донор России" и "Почетный донор СССР"</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__________________________________________________________________________,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(фамилия, имя, отчество)</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проживающег</w:t>
      </w:r>
      <w:proofErr w:type="gramStart"/>
      <w:r w:rsidRPr="00AC3749">
        <w:rPr>
          <w:rFonts w:ascii="Courier New" w:hAnsi="Courier New" w:cs="Courier New"/>
          <w:sz w:val="20"/>
          <w:szCs w:val="20"/>
        </w:rPr>
        <w:t>о(</w:t>
      </w:r>
      <w:proofErr w:type="gramEnd"/>
      <w:r w:rsidRPr="00AC3749">
        <w:rPr>
          <w:rFonts w:ascii="Courier New" w:hAnsi="Courier New" w:cs="Courier New"/>
          <w:sz w:val="20"/>
          <w:szCs w:val="20"/>
        </w:rPr>
        <w:t>ей) в Белгородской области</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___________________________________________________________________________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w:t>
      </w:r>
      <w:proofErr w:type="gramStart"/>
      <w:r w:rsidRPr="00AC3749">
        <w:rPr>
          <w:rFonts w:ascii="Courier New" w:hAnsi="Courier New" w:cs="Courier New"/>
          <w:sz w:val="20"/>
          <w:szCs w:val="20"/>
        </w:rPr>
        <w:t>(сведения  о  месте  жительства,  месте  пребывания  (почтовый  индекс,</w:t>
      </w:r>
      <w:proofErr w:type="gramEnd"/>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наименование  региона,  района,  города,  иного  населенного пункта, улицы,</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номера  дома, корпуса, квартиры) указываются на основании записи в паспорте</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или  </w:t>
      </w:r>
      <w:proofErr w:type="gramStart"/>
      <w:r w:rsidRPr="00AC3749">
        <w:rPr>
          <w:rFonts w:ascii="Courier New" w:hAnsi="Courier New" w:cs="Courier New"/>
          <w:sz w:val="20"/>
          <w:szCs w:val="20"/>
        </w:rPr>
        <w:t>документе</w:t>
      </w:r>
      <w:proofErr w:type="gramEnd"/>
      <w:r w:rsidRPr="00AC3749">
        <w:rPr>
          <w:rFonts w:ascii="Courier New" w:hAnsi="Courier New" w:cs="Courier New"/>
          <w:sz w:val="20"/>
          <w:szCs w:val="20"/>
        </w:rPr>
        <w:t>,  подтверждающем  регистрацию  по  месту  жительства,  месту</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proofErr w:type="gramStart"/>
      <w:r w:rsidRPr="00AC3749">
        <w:rPr>
          <w:rFonts w:ascii="Courier New" w:hAnsi="Courier New" w:cs="Courier New"/>
          <w:sz w:val="20"/>
          <w:szCs w:val="20"/>
        </w:rPr>
        <w:t>пребывания  (если предъявляется не паспорт, а иной документ, удостоверяющий</w:t>
      </w:r>
      <w:proofErr w:type="gramEnd"/>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proofErr w:type="gramStart"/>
      <w:r w:rsidRPr="00AC3749">
        <w:rPr>
          <w:rFonts w:ascii="Courier New" w:hAnsi="Courier New" w:cs="Courier New"/>
          <w:sz w:val="20"/>
          <w:szCs w:val="20"/>
        </w:rPr>
        <w:t>личность))</w:t>
      </w:r>
      <w:proofErr w:type="gramEnd"/>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___________________________________________________________________________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w:t>
      </w:r>
      <w:proofErr w:type="gramStart"/>
      <w:r w:rsidRPr="00AC3749">
        <w:rPr>
          <w:rFonts w:ascii="Courier New" w:hAnsi="Courier New" w:cs="Courier New"/>
          <w:sz w:val="20"/>
          <w:szCs w:val="20"/>
        </w:rPr>
        <w:t>(сведения   о   месте   фактического   проживания   (почтовый   индекс,</w:t>
      </w:r>
      <w:proofErr w:type="gramEnd"/>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наименование  региона,  района,  города,  иного  населенного пункта, улицы,</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proofErr w:type="gramStart"/>
      <w:r w:rsidRPr="00AC3749">
        <w:rPr>
          <w:rFonts w:ascii="Courier New" w:hAnsi="Courier New" w:cs="Courier New"/>
          <w:sz w:val="20"/>
          <w:szCs w:val="20"/>
        </w:rPr>
        <w:t>номера дома, корпуса, квартиры))</w:t>
      </w:r>
      <w:proofErr w:type="gramEnd"/>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sectPr w:rsidR="00AC3749" w:rsidRPr="00AC3749" w:rsidSect="00F41D57">
          <w:pgSz w:w="11905" w:h="16838"/>
          <w:pgMar w:top="426" w:right="850" w:bottom="426"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742"/>
        <w:gridCol w:w="5839"/>
      </w:tblGrid>
      <w:tr w:rsidR="00AC3749" w:rsidRPr="00AC3749">
        <w:tc>
          <w:tcPr>
            <w:tcW w:w="3742"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lastRenderedPageBreak/>
              <w:t>Наименование документа, удостоверяющего личность</w:t>
            </w:r>
          </w:p>
        </w:tc>
        <w:tc>
          <w:tcPr>
            <w:tcW w:w="5839"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r w:rsidR="00AC3749" w:rsidRPr="00AC3749">
        <w:tc>
          <w:tcPr>
            <w:tcW w:w="3742"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Серия и номер документа</w:t>
            </w:r>
          </w:p>
        </w:tc>
        <w:tc>
          <w:tcPr>
            <w:tcW w:w="5839"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r w:rsidR="00AC3749" w:rsidRPr="00AC3749">
        <w:tc>
          <w:tcPr>
            <w:tcW w:w="3742"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 xml:space="preserve">Кем </w:t>
            </w:r>
            <w:proofErr w:type="gramStart"/>
            <w:r w:rsidRPr="00AC3749">
              <w:rPr>
                <w:rFonts w:ascii="Calibri" w:hAnsi="Calibri" w:cs="Calibri"/>
              </w:rPr>
              <w:t>выдан</w:t>
            </w:r>
            <w:proofErr w:type="gramEnd"/>
          </w:p>
        </w:tc>
        <w:tc>
          <w:tcPr>
            <w:tcW w:w="5839"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r w:rsidR="00AC3749" w:rsidRPr="00AC3749">
        <w:tc>
          <w:tcPr>
            <w:tcW w:w="3742"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Дата выдачи</w:t>
            </w:r>
          </w:p>
        </w:tc>
        <w:tc>
          <w:tcPr>
            <w:tcW w:w="5839"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bl>
    <w:p w:rsidR="00AC3749" w:rsidRPr="00AC3749" w:rsidRDefault="00AC3749" w:rsidP="00AC3749">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3742"/>
        <w:gridCol w:w="5839"/>
      </w:tblGrid>
      <w:tr w:rsidR="00AC3749" w:rsidRPr="00AC3749">
        <w:tc>
          <w:tcPr>
            <w:tcW w:w="3742"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t xml:space="preserve">Сведения об </w:t>
            </w:r>
            <w:proofErr w:type="gramStart"/>
            <w:r w:rsidRPr="00AC3749">
              <w:rPr>
                <w:rFonts w:ascii="Calibri" w:hAnsi="Calibri" w:cs="Calibri"/>
              </w:rPr>
              <w:t>удостоверении</w:t>
            </w:r>
            <w:proofErr w:type="gramEnd"/>
            <w:r w:rsidRPr="00AC3749">
              <w:rPr>
                <w:rFonts w:ascii="Calibri" w:hAnsi="Calibri" w:cs="Calibri"/>
              </w:rPr>
              <w:t xml:space="preserve"> о награждении нагрудным знаком</w:t>
            </w:r>
          </w:p>
        </w:tc>
        <w:tc>
          <w:tcPr>
            <w:tcW w:w="5839"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t>"Почетный донор России" или "Почетный донор СССР"</w:t>
            </w:r>
          </w:p>
        </w:tc>
      </w:tr>
      <w:tr w:rsidR="00AC3749" w:rsidRPr="00AC3749">
        <w:tc>
          <w:tcPr>
            <w:tcW w:w="3742"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Вид удостоверения</w:t>
            </w:r>
          </w:p>
        </w:tc>
        <w:tc>
          <w:tcPr>
            <w:tcW w:w="5839"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r w:rsidR="00AC3749" w:rsidRPr="00AC3749">
        <w:tc>
          <w:tcPr>
            <w:tcW w:w="3742"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Номер документа</w:t>
            </w:r>
          </w:p>
        </w:tc>
        <w:tc>
          <w:tcPr>
            <w:tcW w:w="5839"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r w:rsidR="00AC3749" w:rsidRPr="00AC3749">
        <w:tc>
          <w:tcPr>
            <w:tcW w:w="3742"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 xml:space="preserve">Кем </w:t>
            </w:r>
            <w:proofErr w:type="gramStart"/>
            <w:r w:rsidRPr="00AC3749">
              <w:rPr>
                <w:rFonts w:ascii="Calibri" w:hAnsi="Calibri" w:cs="Calibri"/>
              </w:rPr>
              <w:t>выдан</w:t>
            </w:r>
            <w:proofErr w:type="gramEnd"/>
          </w:p>
        </w:tc>
        <w:tc>
          <w:tcPr>
            <w:tcW w:w="5839"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r w:rsidR="00AC3749" w:rsidRPr="00AC3749">
        <w:tc>
          <w:tcPr>
            <w:tcW w:w="3742"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Дата выдачи</w:t>
            </w:r>
          </w:p>
        </w:tc>
        <w:tc>
          <w:tcPr>
            <w:tcW w:w="5839"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bl>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Прошу выплачивать установленную мне ежегодную денежную выплату</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как 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(указать категорию)</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через организацию, осуществляющую выплату:</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а) организацию федеральной почтовой связи</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(сведения о реквизитах для почтового перечисления - индекс)</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б) кредитную организацию</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Наименование  организации,  в  которую  должна  быть  перечислена ежегодная</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денежная выплата 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___________________________________________________________________________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Банковский идентификационный код (БИК) 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Идентификационный номер налогоплательщика (ИНН) ___________________________</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1928"/>
        <w:gridCol w:w="794"/>
        <w:gridCol w:w="773"/>
        <w:gridCol w:w="763"/>
        <w:gridCol w:w="763"/>
        <w:gridCol w:w="763"/>
        <w:gridCol w:w="773"/>
        <w:gridCol w:w="768"/>
        <w:gridCol w:w="768"/>
        <w:gridCol w:w="758"/>
        <w:gridCol w:w="773"/>
      </w:tblGrid>
      <w:tr w:rsidR="00AC3749" w:rsidRPr="00AC3749">
        <w:tc>
          <w:tcPr>
            <w:tcW w:w="1928"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t>N филиала кредитной организации</w:t>
            </w:r>
          </w:p>
        </w:tc>
        <w:tc>
          <w:tcPr>
            <w:tcW w:w="794"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773"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773"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758"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773"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bl>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r w:rsidRPr="00AC3749">
        <w:rPr>
          <w:rFonts w:ascii="Calibri" w:hAnsi="Calibri" w:cs="Calibri"/>
        </w:rPr>
        <w:t>N лицевого счета</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480"/>
        <w:gridCol w:w="480"/>
        <w:gridCol w:w="480"/>
        <w:gridCol w:w="466"/>
        <w:gridCol w:w="466"/>
        <w:gridCol w:w="494"/>
        <w:gridCol w:w="494"/>
        <w:gridCol w:w="451"/>
        <w:gridCol w:w="466"/>
        <w:gridCol w:w="466"/>
        <w:gridCol w:w="480"/>
        <w:gridCol w:w="480"/>
        <w:gridCol w:w="461"/>
        <w:gridCol w:w="480"/>
        <w:gridCol w:w="466"/>
        <w:gridCol w:w="480"/>
        <w:gridCol w:w="480"/>
        <w:gridCol w:w="494"/>
        <w:gridCol w:w="510"/>
        <w:gridCol w:w="510"/>
      </w:tblGrid>
      <w:tr w:rsidR="00AC3749" w:rsidRPr="00AC3749">
        <w:tc>
          <w:tcPr>
            <w:tcW w:w="48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8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8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6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6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94"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94"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51"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6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6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8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8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61"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8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6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8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8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494"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bl>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Сведения о законном представителе (доверенном лице) при подаче</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заявления лицом, имеющим право на ежегодную денежную выплату, </w:t>
      </w:r>
      <w:proofErr w:type="gramStart"/>
      <w:r w:rsidRPr="00AC3749">
        <w:rPr>
          <w:rFonts w:ascii="Courier New" w:hAnsi="Courier New" w:cs="Courier New"/>
          <w:sz w:val="20"/>
          <w:szCs w:val="20"/>
        </w:rPr>
        <w:t>через</w:t>
      </w:r>
      <w:proofErr w:type="gramEnd"/>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законного представителя (доверенного лица)</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___________________________________________________________________________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(фамилия, имя, отчество законного представителя (доверенного лица))</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___________________________________________________________________________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w:t>
      </w:r>
      <w:proofErr w:type="gramStart"/>
      <w:r w:rsidRPr="00AC3749">
        <w:rPr>
          <w:rFonts w:ascii="Courier New" w:hAnsi="Courier New" w:cs="Courier New"/>
          <w:sz w:val="20"/>
          <w:szCs w:val="20"/>
        </w:rPr>
        <w:t>(почтовый адрес места жительства (места пребывания, фактического</w:t>
      </w:r>
      <w:proofErr w:type="gramEnd"/>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w:t>
      </w:r>
      <w:proofErr w:type="gramStart"/>
      <w:r w:rsidRPr="00AC3749">
        <w:rPr>
          <w:rFonts w:ascii="Courier New" w:hAnsi="Courier New" w:cs="Courier New"/>
          <w:sz w:val="20"/>
          <w:szCs w:val="20"/>
        </w:rPr>
        <w:t>проживания) законного представителя (доверенного лица))</w:t>
      </w:r>
      <w:proofErr w:type="gramEnd"/>
    </w:p>
    <w:p w:rsidR="00AC3749" w:rsidRPr="00AC3749" w:rsidRDefault="00AC3749" w:rsidP="00AC3749">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4195"/>
        <w:gridCol w:w="5386"/>
      </w:tblGrid>
      <w:tr w:rsidR="00AC3749" w:rsidRPr="00AC3749">
        <w:tc>
          <w:tcPr>
            <w:tcW w:w="4195"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Наименование документа, удостоверяющего личность законного представителя (доверенного лица)</w:t>
            </w:r>
          </w:p>
        </w:tc>
        <w:tc>
          <w:tcPr>
            <w:tcW w:w="538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r w:rsidR="00AC3749" w:rsidRPr="00AC3749">
        <w:tc>
          <w:tcPr>
            <w:tcW w:w="4195"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Серия и номер документа</w:t>
            </w:r>
          </w:p>
        </w:tc>
        <w:tc>
          <w:tcPr>
            <w:tcW w:w="538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r w:rsidR="00AC3749" w:rsidRPr="00AC3749">
        <w:tc>
          <w:tcPr>
            <w:tcW w:w="4195"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 xml:space="preserve">Кем </w:t>
            </w:r>
            <w:proofErr w:type="gramStart"/>
            <w:r w:rsidRPr="00AC3749">
              <w:rPr>
                <w:rFonts w:ascii="Calibri" w:hAnsi="Calibri" w:cs="Calibri"/>
              </w:rPr>
              <w:t>выдан</w:t>
            </w:r>
            <w:proofErr w:type="gramEnd"/>
          </w:p>
        </w:tc>
        <w:tc>
          <w:tcPr>
            <w:tcW w:w="538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r w:rsidR="00AC3749" w:rsidRPr="00AC3749">
        <w:tc>
          <w:tcPr>
            <w:tcW w:w="4195"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Дата выдачи</w:t>
            </w:r>
          </w:p>
        </w:tc>
        <w:tc>
          <w:tcPr>
            <w:tcW w:w="538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bl>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Наименование  организации,  выдавшей  документ,  подтверждающий  полномочия</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законного представителя (доверенного лица)</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___________________________________________________________________________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___________________________________________________________________________</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4195"/>
        <w:gridCol w:w="5386"/>
      </w:tblGrid>
      <w:tr w:rsidR="00AC3749" w:rsidRPr="00AC3749">
        <w:tc>
          <w:tcPr>
            <w:tcW w:w="4195"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Наименование документа, подтверждающего полномочия законного представителя (доверенного лица)</w:t>
            </w:r>
          </w:p>
        </w:tc>
        <w:tc>
          <w:tcPr>
            <w:tcW w:w="538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r w:rsidR="00AC3749" w:rsidRPr="00AC3749">
        <w:tc>
          <w:tcPr>
            <w:tcW w:w="4195"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Номер документа</w:t>
            </w:r>
          </w:p>
        </w:tc>
        <w:tc>
          <w:tcPr>
            <w:tcW w:w="538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r w:rsidR="00AC3749" w:rsidRPr="00AC3749">
        <w:tc>
          <w:tcPr>
            <w:tcW w:w="4195"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Дата выдачи</w:t>
            </w:r>
          </w:p>
        </w:tc>
        <w:tc>
          <w:tcPr>
            <w:tcW w:w="538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bl>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О   принятом  решении  прошу  сообщить  мне  письменно  по  адресу,  </w:t>
      </w:r>
      <w:proofErr w:type="gramStart"/>
      <w:r w:rsidRPr="00AC3749">
        <w:rPr>
          <w:rFonts w:ascii="Courier New" w:hAnsi="Courier New" w:cs="Courier New"/>
          <w:sz w:val="20"/>
          <w:szCs w:val="20"/>
        </w:rPr>
        <w:t>по</w:t>
      </w:r>
      <w:proofErr w:type="gramEnd"/>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телефону, по электронному адресу:</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___________________________________________________________________________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(указать способ уведомления о принятом решении)</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Согласе</w:t>
      </w:r>
      <w:proofErr w:type="gramStart"/>
      <w:r w:rsidRPr="00AC3749">
        <w:rPr>
          <w:rFonts w:ascii="Courier New" w:hAnsi="Courier New" w:cs="Courier New"/>
          <w:sz w:val="20"/>
          <w:szCs w:val="20"/>
        </w:rPr>
        <w:t>н(</w:t>
      </w:r>
      <w:proofErr w:type="gramEnd"/>
      <w:r w:rsidRPr="00AC3749">
        <w:rPr>
          <w:rFonts w:ascii="Courier New" w:hAnsi="Courier New" w:cs="Courier New"/>
          <w:sz w:val="20"/>
          <w:szCs w:val="20"/>
        </w:rPr>
        <w:t>на) на обработку указанных мной персональных данных оператором</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lastRenderedPageBreak/>
        <w:t>___________________________________________________________________________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(наименование  уполномоченного  органа по реализации данного Порядка)</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с  целью  реализации мер социальной поддержки, решения вопросов социального</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обслуживания.</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Перечень   действий  с  персональными  данными:  ввод  в  базу  данных,</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смешанная  обработка,  передача юридическим лицам на основании Соглашений </w:t>
      </w:r>
      <w:proofErr w:type="gramStart"/>
      <w:r w:rsidRPr="00AC3749">
        <w:rPr>
          <w:rFonts w:ascii="Courier New" w:hAnsi="Courier New" w:cs="Courier New"/>
          <w:sz w:val="20"/>
          <w:szCs w:val="20"/>
        </w:rPr>
        <w:t>с</w:t>
      </w:r>
      <w:proofErr w:type="gramEnd"/>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соблюдением конфиденциальности передаваемых данных и использованием средств</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криптозащиты.</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Срок  или условия прекращения обработки персональных данных: ликвидация</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оператора.</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Порядок  отзыва согласия на обработку персональных данных: на основании</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заявления субъекта персональных данных.</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      </w:t>
      </w:r>
      <w:proofErr w:type="spellStart"/>
      <w:r w:rsidRPr="00AC3749">
        <w:rPr>
          <w:rFonts w:ascii="Courier New" w:hAnsi="Courier New" w:cs="Courier New"/>
          <w:sz w:val="20"/>
          <w:szCs w:val="20"/>
        </w:rPr>
        <w:t>│</w:t>
      </w:r>
      <w:proofErr w:type="spellEnd"/>
      <w:r w:rsidRPr="00AC3749">
        <w:rPr>
          <w:rFonts w:ascii="Courier New" w:hAnsi="Courier New" w:cs="Courier New"/>
          <w:sz w:val="20"/>
          <w:szCs w:val="20"/>
        </w:rPr>
        <w:t xml:space="preserve">      </w:t>
      </w:r>
      <w:proofErr w:type="spellStart"/>
      <w:r w:rsidRPr="00AC3749">
        <w:rPr>
          <w:rFonts w:ascii="Courier New" w:hAnsi="Courier New" w:cs="Courier New"/>
          <w:sz w:val="20"/>
          <w:szCs w:val="20"/>
        </w:rPr>
        <w:t>│</w:t>
      </w:r>
      <w:proofErr w:type="spellEnd"/>
      <w:r w:rsidRPr="00AC3749">
        <w:rPr>
          <w:rFonts w:ascii="Courier New" w:hAnsi="Courier New" w:cs="Courier New"/>
          <w:sz w:val="20"/>
          <w:szCs w:val="20"/>
        </w:rPr>
        <w:t xml:space="preserve">        </w:t>
      </w:r>
      <w:proofErr w:type="spellStart"/>
      <w:r w:rsidRPr="00AC3749">
        <w:rPr>
          <w:rFonts w:ascii="Courier New" w:hAnsi="Courier New" w:cs="Courier New"/>
          <w:sz w:val="20"/>
          <w:szCs w:val="20"/>
        </w:rPr>
        <w:t>│Подпись</w:t>
      </w:r>
      <w:proofErr w:type="spellEnd"/>
      <w:r w:rsidRPr="00AC3749">
        <w:rPr>
          <w:rFonts w:ascii="Courier New" w:hAnsi="Courier New" w:cs="Courier New"/>
          <w:sz w:val="20"/>
          <w:szCs w:val="20"/>
        </w:rPr>
        <w:t xml:space="preserve">        │</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├──────┴──────┴────────┤заявителя      │</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w:t>
      </w:r>
      <w:proofErr w:type="spellStart"/>
      <w:r w:rsidRPr="00AC3749">
        <w:rPr>
          <w:rFonts w:ascii="Courier New" w:hAnsi="Courier New" w:cs="Courier New"/>
          <w:sz w:val="20"/>
          <w:szCs w:val="20"/>
        </w:rPr>
        <w:t>│Дата</w:t>
      </w:r>
      <w:proofErr w:type="spellEnd"/>
      <w:r w:rsidRPr="00AC3749">
        <w:rPr>
          <w:rFonts w:ascii="Courier New" w:hAnsi="Courier New" w:cs="Courier New"/>
          <w:sz w:val="20"/>
          <w:szCs w:val="20"/>
        </w:rPr>
        <w:t xml:space="preserve">                  │               </w:t>
      </w:r>
      <w:proofErr w:type="spellStart"/>
      <w:r w:rsidRPr="00AC3749">
        <w:rPr>
          <w:rFonts w:ascii="Courier New" w:hAnsi="Courier New" w:cs="Courier New"/>
          <w:sz w:val="20"/>
          <w:szCs w:val="20"/>
        </w:rPr>
        <w:t>│</w:t>
      </w:r>
      <w:proofErr w:type="spellEnd"/>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4365"/>
        <w:gridCol w:w="5216"/>
      </w:tblGrid>
      <w:tr w:rsidR="00AC3749" w:rsidRPr="00AC3749">
        <w:tc>
          <w:tcPr>
            <w:tcW w:w="4365" w:type="dxa"/>
            <w:vMerge w:val="restart"/>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r w:rsidRPr="00AC3749">
              <w:rPr>
                <w:rFonts w:ascii="Calibri" w:hAnsi="Calibri" w:cs="Calibri"/>
              </w:rPr>
              <w:t>Данные, указанные в заявлении, соответствуют документу, удостоверяющему личность</w:t>
            </w:r>
          </w:p>
        </w:tc>
        <w:tc>
          <w:tcPr>
            <w:tcW w:w="521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t>Подпись специалиста</w:t>
            </w:r>
          </w:p>
        </w:tc>
      </w:tr>
      <w:tr w:rsidR="00AC3749" w:rsidRPr="00AC3749">
        <w:tc>
          <w:tcPr>
            <w:tcW w:w="4365" w:type="dxa"/>
            <w:vMerge/>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ind w:firstLine="540"/>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bl>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center"/>
        <w:outlineLvl w:val="1"/>
        <w:rPr>
          <w:rFonts w:ascii="Calibri" w:hAnsi="Calibri" w:cs="Calibri"/>
        </w:rPr>
      </w:pPr>
      <w:r w:rsidRPr="00AC3749">
        <w:rPr>
          <w:rFonts w:ascii="Calibri" w:hAnsi="Calibri" w:cs="Calibri"/>
        </w:rPr>
        <w:t>Расписка-уведомление</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both"/>
        <w:rPr>
          <w:rFonts w:ascii="Calibri" w:hAnsi="Calibri" w:cs="Calibri"/>
        </w:rPr>
      </w:pPr>
      <w:r w:rsidRPr="00AC3749">
        <w:rPr>
          <w:rFonts w:ascii="Calibri" w:hAnsi="Calibri" w:cs="Calibri"/>
        </w:rPr>
        <w:t>Заявление гр. ___________________________________________________</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3254"/>
        <w:gridCol w:w="3240"/>
        <w:gridCol w:w="3118"/>
      </w:tblGrid>
      <w:tr w:rsidR="00AC3749" w:rsidRPr="00AC3749">
        <w:tc>
          <w:tcPr>
            <w:tcW w:w="3254" w:type="dxa"/>
            <w:vMerge w:val="restart"/>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t>Регистрационный номер заявления</w:t>
            </w:r>
          </w:p>
        </w:tc>
        <w:tc>
          <w:tcPr>
            <w:tcW w:w="6358" w:type="dxa"/>
            <w:gridSpan w:val="2"/>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t>Принял</w:t>
            </w:r>
          </w:p>
        </w:tc>
      </w:tr>
      <w:tr w:rsidR="00AC3749" w:rsidRPr="00AC3749">
        <w:tc>
          <w:tcPr>
            <w:tcW w:w="3254" w:type="dxa"/>
            <w:vMerge/>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ind w:firstLine="540"/>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t>Дата приема заявления</w:t>
            </w:r>
          </w:p>
        </w:tc>
        <w:tc>
          <w:tcPr>
            <w:tcW w:w="3118"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t>Подпись специалиста</w:t>
            </w:r>
          </w:p>
        </w:tc>
      </w:tr>
      <w:tr w:rsidR="00AC3749" w:rsidRPr="00AC3749">
        <w:tc>
          <w:tcPr>
            <w:tcW w:w="3254"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bl>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___________________________________________________________________________</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(линия отреза)</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 xml:space="preserve">                           Расписка-уведомление</w:t>
      </w: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p>
    <w:p w:rsidR="00AC3749" w:rsidRPr="00AC3749" w:rsidRDefault="00AC3749" w:rsidP="00AC3749">
      <w:pPr>
        <w:autoSpaceDE w:val="0"/>
        <w:autoSpaceDN w:val="0"/>
        <w:adjustRightInd w:val="0"/>
        <w:spacing w:after="0" w:line="240" w:lineRule="auto"/>
        <w:jc w:val="both"/>
        <w:outlineLvl w:val="0"/>
        <w:rPr>
          <w:rFonts w:ascii="Courier New" w:hAnsi="Courier New" w:cs="Courier New"/>
          <w:sz w:val="20"/>
          <w:szCs w:val="20"/>
        </w:rPr>
      </w:pPr>
      <w:r w:rsidRPr="00AC3749">
        <w:rPr>
          <w:rFonts w:ascii="Courier New" w:hAnsi="Courier New" w:cs="Courier New"/>
          <w:sz w:val="20"/>
          <w:szCs w:val="20"/>
        </w:rPr>
        <w:t>Заявление гр. _____________________________________________________________</w:t>
      </w: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3254"/>
        <w:gridCol w:w="3240"/>
        <w:gridCol w:w="3118"/>
      </w:tblGrid>
      <w:tr w:rsidR="00AC3749" w:rsidRPr="00AC3749">
        <w:tc>
          <w:tcPr>
            <w:tcW w:w="3254" w:type="dxa"/>
            <w:vMerge w:val="restart"/>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lastRenderedPageBreak/>
              <w:t>Регистрационный номер заявления</w:t>
            </w:r>
          </w:p>
        </w:tc>
        <w:tc>
          <w:tcPr>
            <w:tcW w:w="6358" w:type="dxa"/>
            <w:gridSpan w:val="2"/>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t>Принял</w:t>
            </w:r>
          </w:p>
        </w:tc>
      </w:tr>
      <w:tr w:rsidR="00AC3749" w:rsidRPr="00AC3749">
        <w:tc>
          <w:tcPr>
            <w:tcW w:w="3254" w:type="dxa"/>
            <w:vMerge/>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ind w:firstLine="540"/>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t>Дата приема заявления</w:t>
            </w:r>
          </w:p>
        </w:tc>
        <w:tc>
          <w:tcPr>
            <w:tcW w:w="3118"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jc w:val="center"/>
              <w:rPr>
                <w:rFonts w:ascii="Calibri" w:hAnsi="Calibri" w:cs="Calibri"/>
              </w:rPr>
            </w:pPr>
            <w:r w:rsidRPr="00AC3749">
              <w:rPr>
                <w:rFonts w:ascii="Calibri" w:hAnsi="Calibri" w:cs="Calibri"/>
              </w:rPr>
              <w:t>Подпись специалиста</w:t>
            </w:r>
          </w:p>
        </w:tc>
      </w:tr>
      <w:tr w:rsidR="00AC3749" w:rsidRPr="00AC3749">
        <w:tc>
          <w:tcPr>
            <w:tcW w:w="3254"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AC3749" w:rsidRPr="00AC3749" w:rsidRDefault="00AC3749" w:rsidP="00AC3749">
            <w:pPr>
              <w:autoSpaceDE w:val="0"/>
              <w:autoSpaceDN w:val="0"/>
              <w:adjustRightInd w:val="0"/>
              <w:spacing w:after="0" w:line="240" w:lineRule="auto"/>
              <w:rPr>
                <w:rFonts w:ascii="Calibri" w:hAnsi="Calibri" w:cs="Calibri"/>
              </w:rPr>
            </w:pPr>
          </w:p>
        </w:tc>
      </w:tr>
    </w:tbl>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autoSpaceDE w:val="0"/>
        <w:autoSpaceDN w:val="0"/>
        <w:adjustRightInd w:val="0"/>
        <w:spacing w:after="0" w:line="240" w:lineRule="auto"/>
        <w:ind w:firstLine="540"/>
        <w:jc w:val="both"/>
        <w:rPr>
          <w:rFonts w:ascii="Calibri" w:hAnsi="Calibri" w:cs="Calibri"/>
        </w:rPr>
      </w:pPr>
    </w:p>
    <w:p w:rsidR="00AC3749" w:rsidRPr="00AC3749" w:rsidRDefault="00AC3749" w:rsidP="00AC374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43BDA" w:rsidRDefault="00643BDA"/>
    <w:sectPr w:rsidR="00643BDA" w:rsidSect="00F41D57">
      <w:pgSz w:w="16838" w:h="11905" w:orient="landscape"/>
      <w:pgMar w:top="567" w:right="1134"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749"/>
    <w:rsid w:val="00195367"/>
    <w:rsid w:val="00643BDA"/>
    <w:rsid w:val="00657C65"/>
    <w:rsid w:val="00AC3749"/>
    <w:rsid w:val="00F41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544C0843304E251CC41CFDA45CB40F81ADF9678AEAC230A5F52A2735529DD9088390E34E0B2BCAA049BF3C9EC0127TA30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7544C0843304E251CC41D9D929914DFD14809A7EA9A274570009FF245C238AC5C7385270BDA1BCA00499F1D6TE37F" TargetMode="External"/><Relationship Id="rId12" Type="http://schemas.openxmlformats.org/officeDocument/2006/relationships/hyperlink" Target="consultantplus://offline/ref=3D7544C0843304E251CC41D9D929914DFD19859E72A8A274570009FF245C238AC5C7385270BDA1BCA00499F1D6TE3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7544C0843304E251CC41D9D929914DFD18889878AAA274570009FF245C238AC5C7385270BDA1BCA00499F1D6TE37F" TargetMode="External"/><Relationship Id="rId11" Type="http://schemas.openxmlformats.org/officeDocument/2006/relationships/hyperlink" Target="consultantplus://offline/ref=3D7544C0843304E251CC41CFDA45CB40F81ADF967CA8A821025F52A2735529DD9088390E34E0B2BCAA049BF3C9EC0127TA30F" TargetMode="External"/><Relationship Id="rId5" Type="http://schemas.openxmlformats.org/officeDocument/2006/relationships/hyperlink" Target="consultantplus://offline/ref=3D7544C0843304E251CC41D9D929914DFD17859C7DACA274570009FF245C238AC5C7385270BDA1BCA00499F1D6TE37F" TargetMode="External"/><Relationship Id="rId10" Type="http://schemas.openxmlformats.org/officeDocument/2006/relationships/hyperlink" Target="consultantplus://offline/ref=3D7544C0843304E251CC41D9D929914DFD18889878AAA274570009FF245C238AC5C7385270BDA1BCA00499F1D6TE37F" TargetMode="External"/><Relationship Id="rId4" Type="http://schemas.openxmlformats.org/officeDocument/2006/relationships/hyperlink" Target="consultantplus://offline/ref=3D7544C0843304E251CC41D9D929914DFF1181937EA5A274570009FF245C238AC5C7385270BDA1BCA00499F1D6TE37F" TargetMode="External"/><Relationship Id="rId9" Type="http://schemas.openxmlformats.org/officeDocument/2006/relationships/hyperlink" Target="consultantplus://offline/ref=3D7544C0843304E251CC5FC2CC29914DFD13889C7CABA274570009FF245C238AD7C7605E70B5BFB8A411CFA093BB0C26A13D2BA92FA951A9T93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13901</Characters>
  <Application>Microsoft Office Word</Application>
  <DocSecurity>0</DocSecurity>
  <Lines>115</Lines>
  <Paragraphs>32</Paragraphs>
  <ScaleCrop>false</ScaleCrop>
  <Company>УСЗН</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Иванкова Ирина Григорьевна</dc:creator>
  <cp:keywords/>
  <dc:description/>
  <cp:lastModifiedBy>Иванкова Ирина Григорьевна</cp:lastModifiedBy>
  <cp:revision>2</cp:revision>
  <dcterms:created xsi:type="dcterms:W3CDTF">2019-02-08T05:55:00Z</dcterms:created>
  <dcterms:modified xsi:type="dcterms:W3CDTF">2019-02-08T05:56:00Z</dcterms:modified>
</cp:coreProperties>
</file>