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9" w:rsidRPr="00A64DF9" w:rsidRDefault="00A64DF9" w:rsidP="00A64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A64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Школьникам и студентам, оформляющимся на летнее трудоустройство</w:t>
      </w:r>
    </w:p>
    <w:bookmarkEnd w:id="0"/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У  молодежи в период летних каникул популярн</w:t>
      </w:r>
      <w:r w:rsidR="00105F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</w:t>
      </w:r>
      <w:r w:rsidR="00105F17">
        <w:rPr>
          <w:rFonts w:ascii="Times New Roman" w:eastAsia="Times New Roman" w:hAnsi="Times New Roman" w:cs="Times New Roman"/>
          <w:sz w:val="26"/>
          <w:szCs w:val="26"/>
          <w:lang w:eastAsia="ru-RU"/>
        </w:rPr>
        <w:t>е  трудоустройство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Пенсионный фонд напоминает, что в случае найма на работу,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утеряно, но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сообщил об этом, суммы,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Остановимся подробнее на каждом из них.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Выплата федеральной социальной доплаты (ФСД) к пенсии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прекращается, если общий доход пенсионера превышает региональный прожиточный минимум пенсионера (в Белгородской области он установлен в размере 8 016 рублей). Так, например, школьники или студенты, получающие пенсию по случаю потери кормильца и ФСД, в случае трудоустройства (о котором нужно уведомить территориальные органы ПФР) утрачивают право на выплату  федеральной социальной доплаты к пенсии.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или школьник </w:t>
      </w: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получает пенсию по случаю потери кормильца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23 лет только при условии очного обучения. По достижении 18 лет или после окончания шко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лы выплата пенсии прекращается.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Прекратится она и на три летних месяца между окончанием школы и зачислением в </w:t>
      </w:r>
      <w:r w:rsidR="00AC3D5A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или </w:t>
      </w:r>
      <w:r w:rsidR="00AC3D5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ы. В этом случае нужно прийти в территориальные органы Пенсионного фонда с паспортом и справкой из образовательного учреждения и вновь написать заявление о назначении пенсии. Правда, если обратиться в ПФР со справкой из школы о том, что каникулы продлятся до 31 августа, то пенсия будет начисляться и летом. Студент, находящийся в академическом отпуске, по-прежнему имеет право на выплату (за исключением службы в армии). А вот если гражданин прервал обучение (по собственному желанию или отчислен за неуспеваемость), необходимо незамедлительно сообщить об этом в территориальные органы Пенсионного фонда, так как право на пенсию  в этом случае прекращается. Отметим, что в случае официального трудоустройства, совмещенного с учебой, пенсия студентам по-прежнему будет выплачиваться.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дело, если работать начнет гражданин, </w:t>
      </w: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оформленный по уходу за инвалидом I группы, ребенком-инвалидом или лицом, достигшим возраста 80 лет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он должен уведомить территориальный орган ПФР о трудоустройстве. Ведь одно из условий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компенсационной выплаты по уходу –  отсутствие у неработающего человека любого вида дохода, в том числе и пенсии (исключение — стипендия). Период ухода в любом случае будет учтен в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страховой стаж (при предоставлении подтверждающих документов). Заметим, что оформить уход и получить компенсационную выплату «задним числом» невозможно.</w:t>
      </w:r>
    </w:p>
    <w:p w:rsid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6522A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Валуйском</w:t>
      </w:r>
      <w:proofErr w:type="spellEnd"/>
      <w:r w:rsidR="0065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сегодняшний день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800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получают пенсию по случаю потери кормильца,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1900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федеральную социальную доплату к пенсии и </w:t>
      </w:r>
      <w:r w:rsidR="003C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1457 </w:t>
      </w:r>
      <w:r w:rsidR="0065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наших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жителей </w:t>
      </w:r>
      <w:r w:rsidR="00652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получают компенсационную выплату по уходу за инвалидом I группы, ребенком-инвалидом или лицом, достигшим возраста 80 лет.</w:t>
      </w:r>
    </w:p>
    <w:p w:rsidR="006522A8" w:rsidRPr="006522A8" w:rsidRDefault="006522A8" w:rsidP="006522A8">
      <w:pPr>
        <w:spacing w:after="0"/>
        <w:ind w:left="-284" w:right="-1"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22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Дополнительные разъяснения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r w:rsidRPr="006522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 можете получить у специалистов УПФР или по телефону  «Горячей линии»: 6-29-33</w:t>
      </w:r>
    </w:p>
    <w:p w:rsidR="003D4ABA" w:rsidRPr="006522A8" w:rsidRDefault="003D4ABA" w:rsidP="006522A8">
      <w:pPr>
        <w:jc w:val="center"/>
        <w:rPr>
          <w:b/>
          <w:i/>
        </w:rPr>
      </w:pPr>
    </w:p>
    <w:sectPr w:rsidR="003D4ABA" w:rsidRPr="006522A8" w:rsidSect="00A64DF9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97" w:rsidRDefault="000B7797" w:rsidP="00A64DF9">
      <w:pPr>
        <w:spacing w:after="0" w:line="240" w:lineRule="auto"/>
      </w:pPr>
      <w:r>
        <w:separator/>
      </w:r>
    </w:p>
  </w:endnote>
  <w:endnote w:type="continuationSeparator" w:id="0">
    <w:p w:rsidR="000B7797" w:rsidRDefault="000B7797" w:rsidP="00A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97" w:rsidRDefault="000B7797" w:rsidP="00A64DF9">
      <w:pPr>
        <w:spacing w:after="0" w:line="240" w:lineRule="auto"/>
      </w:pPr>
      <w:r>
        <w:separator/>
      </w:r>
    </w:p>
  </w:footnote>
  <w:footnote w:type="continuationSeparator" w:id="0">
    <w:p w:rsidR="000B7797" w:rsidRDefault="000B7797" w:rsidP="00A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9" w:rsidRDefault="00A64DF9">
    <w:pPr>
      <w:pStyle w:val="a5"/>
    </w:pPr>
    <w:r w:rsidRPr="00A64D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0C602" wp14:editId="4598FF83">
              <wp:simplePos x="0" y="0"/>
              <wp:positionH relativeFrom="column">
                <wp:posOffset>100965</wp:posOffset>
              </wp:positionH>
              <wp:positionV relativeFrom="paragraph">
                <wp:posOffset>625475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49.25pt" to="467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CHnFHt4AAAAIAQAADwAAAAAAAAAAAAAAAAA+BAAAZHJzL2Rvd25yZXYueG1s&#10;UEsFBgAAAAAEAAQA8wAAAEkFAAAAAA==&#10;" strokecolor="#4579b8 [3044]"/>
          </w:pict>
        </mc:Fallback>
      </mc:AlternateContent>
    </w:r>
    <w:r w:rsidRPr="00A64DF9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1198473" wp14:editId="6AFAE174">
          <wp:simplePos x="0" y="0"/>
          <wp:positionH relativeFrom="column">
            <wp:posOffset>2696210</wp:posOffset>
          </wp:positionH>
          <wp:positionV relativeFrom="paragraph">
            <wp:posOffset>-88265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9"/>
    <w:rsid w:val="000B7797"/>
    <w:rsid w:val="00105F17"/>
    <w:rsid w:val="003C09AA"/>
    <w:rsid w:val="003D4ABA"/>
    <w:rsid w:val="004C0190"/>
    <w:rsid w:val="006522A8"/>
    <w:rsid w:val="007E2647"/>
    <w:rsid w:val="00A64DF9"/>
    <w:rsid w:val="00AC3D5A"/>
    <w:rsid w:val="00C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F9"/>
    <w:rPr>
      <w:b/>
      <w:bCs/>
    </w:rPr>
  </w:style>
  <w:style w:type="paragraph" w:styleId="a5">
    <w:name w:val="header"/>
    <w:basedOn w:val="a"/>
    <w:link w:val="a6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DF9"/>
  </w:style>
  <w:style w:type="paragraph" w:styleId="a7">
    <w:name w:val="footer"/>
    <w:basedOn w:val="a"/>
    <w:link w:val="a8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F9"/>
    <w:rPr>
      <w:b/>
      <w:bCs/>
    </w:rPr>
  </w:style>
  <w:style w:type="paragraph" w:styleId="a5">
    <w:name w:val="header"/>
    <w:basedOn w:val="a"/>
    <w:link w:val="a6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DF9"/>
  </w:style>
  <w:style w:type="paragraph" w:styleId="a7">
    <w:name w:val="footer"/>
    <w:basedOn w:val="a"/>
    <w:link w:val="a8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cp:lastPrinted>2018-05-14T12:30:00Z</cp:lastPrinted>
  <dcterms:created xsi:type="dcterms:W3CDTF">2018-05-15T06:41:00Z</dcterms:created>
  <dcterms:modified xsi:type="dcterms:W3CDTF">2018-05-15T06:41:00Z</dcterms:modified>
</cp:coreProperties>
</file>