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D" w:rsidRPr="005E293D" w:rsidRDefault="005E293D" w:rsidP="005E29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E29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Работодатели представили первые сведения для электронных трудовых книжек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Завершилась первая отчетная кампания работодателей по представлению в Пенсионный фонд сведений о трудовой деятельности россиян за январь 2020 года.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Несмотря на сжатые сроки, разработчики программ по кадровому и бухгалтерскому учету вовремя обновили соответствующие продукты для страхователей и операторов, оказывающих услуги по сдаче отчетности.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 xml:space="preserve">Для компаний, которые не успели установить последние версии программ, Пенсионный фонд запустил на своем сайте новую версию </w:t>
      </w:r>
      <w:hyperlink r:id="rId7" w:history="1">
        <w:r>
          <w:rPr>
            <w:rStyle w:val="a4"/>
          </w:rPr>
          <w:t>Кабинета страхователя</w:t>
        </w:r>
      </w:hyperlink>
      <w:r>
        <w:t xml:space="preserve"> с возможностью передачи сведений о трудовой деятельности напрямую в ПФР, не прибегая к услугам посредников. Помимо этого, Пенсионный фонд предоставил работодателям бесплатные программы по формированию отчетности, которыми в том числе могут воспользоваться компании со штатом менее 25 человек.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 xml:space="preserve">Благодаря проделанной работе к середине февраля более полумиллиона страхователей направили в ПФР сведения кадрового учета в отношении почти пяти миллионов работников. В Белгородской области </w:t>
      </w:r>
      <w:r w:rsidR="000E0DC7">
        <w:t>более 6,5 тысячи работодателей представили в Пенсионный фонд информацию о трудовой деят</w:t>
      </w:r>
      <w:r w:rsidR="00CC3733">
        <w:t xml:space="preserve">ельности 40 тысяч  сотрудников, в том числе по </w:t>
      </w:r>
      <w:proofErr w:type="spellStart"/>
      <w:r w:rsidR="00CC3733">
        <w:t>Валуйскому</w:t>
      </w:r>
      <w:proofErr w:type="spellEnd"/>
      <w:r w:rsidR="00CC3733">
        <w:t xml:space="preserve"> </w:t>
      </w:r>
      <w:proofErr w:type="gramStart"/>
      <w:r w:rsidR="00CC3733">
        <w:t>городскому</w:t>
      </w:r>
      <w:proofErr w:type="gramEnd"/>
      <w:r w:rsidR="00CC3733">
        <w:t xml:space="preserve"> округу-147 организаций различных форм собственности. </w:t>
      </w:r>
      <w:bookmarkStart w:id="0" w:name="_GoBack"/>
      <w:bookmarkEnd w:id="0"/>
      <w:r w:rsidR="000E0DC7">
        <w:t xml:space="preserve">Выбор в пользу электронных трудовых книжек уже сделали </w:t>
      </w:r>
      <w:r w:rsidR="00C64D5E">
        <w:t>около 3 тысяч</w:t>
      </w:r>
      <w:r w:rsidR="000E0DC7">
        <w:t xml:space="preserve"> белгородцев.</w:t>
      </w:r>
      <w:r w:rsidR="00F131A5">
        <w:t xml:space="preserve"> </w:t>
      </w:r>
      <w:r>
        <w:t>Работодатели представляли сведения в ПФР только в том случае, если за отчетный период в компании происходили такие кадровые мероприятия, как прием на работу, перевод работника на другую должность или увольнение, либо если компания меняла свое название или же работник подавал заявление о выборе формы трудовой книжки.</w:t>
      </w:r>
    </w:p>
    <w:p w:rsidR="00453C6A" w:rsidRPr="005E293D" w:rsidRDefault="00453C6A" w:rsidP="005E293D"/>
    <w:sectPr w:rsidR="00453C6A" w:rsidRPr="005E293D" w:rsidSect="000E0DC7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F3" w:rsidRDefault="00E203F3" w:rsidP="000E0DC7">
      <w:pPr>
        <w:spacing w:after="0" w:line="240" w:lineRule="auto"/>
      </w:pPr>
      <w:r>
        <w:separator/>
      </w:r>
    </w:p>
  </w:endnote>
  <w:endnote w:type="continuationSeparator" w:id="0">
    <w:p w:rsidR="00E203F3" w:rsidRDefault="00E203F3" w:rsidP="000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F3" w:rsidRDefault="00E203F3" w:rsidP="000E0DC7">
      <w:pPr>
        <w:spacing w:after="0" w:line="240" w:lineRule="auto"/>
      </w:pPr>
      <w:r>
        <w:separator/>
      </w:r>
    </w:p>
  </w:footnote>
  <w:footnote w:type="continuationSeparator" w:id="0">
    <w:p w:rsidR="00E203F3" w:rsidRDefault="00E203F3" w:rsidP="000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C7" w:rsidRDefault="000E0DC7">
    <w:pPr>
      <w:pStyle w:val="a5"/>
    </w:pPr>
    <w:r w:rsidRPr="000E0DC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69E00" wp14:editId="580826D0">
              <wp:simplePos x="0" y="0"/>
              <wp:positionH relativeFrom="column">
                <wp:posOffset>-32385</wp:posOffset>
              </wp:positionH>
              <wp:positionV relativeFrom="paragraph">
                <wp:posOffset>492125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8.75pt" to="457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EepnsXfAAAACAEAAA8AAAAAAAAAAAAAAAAAPgQAAGRycy9kb3ducmV2Lnht&#10;bFBLBQYAAAAABAAEAPMAAABKBQAAAAA=&#10;" strokecolor="#4579b8 [3044]"/>
          </w:pict>
        </mc:Fallback>
      </mc:AlternateContent>
    </w:r>
    <w:r w:rsidRPr="000E0DC7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B7AE74" wp14:editId="62AC5E32">
          <wp:simplePos x="0" y="0"/>
          <wp:positionH relativeFrom="column">
            <wp:posOffset>2562860</wp:posOffset>
          </wp:positionH>
          <wp:positionV relativeFrom="paragraph">
            <wp:posOffset>-221615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D"/>
    <w:rsid w:val="000E0DC7"/>
    <w:rsid w:val="00453C6A"/>
    <w:rsid w:val="005E293D"/>
    <w:rsid w:val="009937FF"/>
    <w:rsid w:val="009C3EAC"/>
    <w:rsid w:val="00C64D5E"/>
    <w:rsid w:val="00CC3733"/>
    <w:rsid w:val="00E203F3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3</cp:revision>
  <dcterms:created xsi:type="dcterms:W3CDTF">2020-02-19T08:03:00Z</dcterms:created>
  <dcterms:modified xsi:type="dcterms:W3CDTF">2020-02-19T11:17:00Z</dcterms:modified>
</cp:coreProperties>
</file>