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AF0" w:rsidRDefault="00382AF0" w:rsidP="00382AF0">
      <w:pPr>
        <w:spacing w:before="100" w:beforeAutospacing="1" w:after="100" w:afterAutospacing="1"/>
        <w:ind w:firstLine="0"/>
        <w:jc w:val="center"/>
        <w:outlineLvl w:val="0"/>
        <w:rPr>
          <w:rFonts w:ascii="Times New Roman" w:eastAsia="Times New Roman" w:hAnsi="Times New Roman"/>
          <w:b/>
          <w:bCs/>
          <w:kern w:val="36"/>
          <w:sz w:val="28"/>
          <w:szCs w:val="28"/>
          <w:lang w:eastAsia="ru-RU"/>
        </w:rPr>
      </w:pPr>
      <w:r>
        <w:rPr>
          <w:rFonts w:ascii="Times New Roman" w:eastAsia="Times New Roman" w:hAnsi="Times New Roman"/>
          <w:b/>
          <w:bCs/>
          <w:kern w:val="36"/>
          <w:sz w:val="28"/>
          <w:szCs w:val="28"/>
          <w:lang w:eastAsia="ru-RU"/>
        </w:rPr>
        <w:t>О выборе управляющей компании или негосударственного пенсионного фонда</w:t>
      </w:r>
    </w:p>
    <w:p w:rsidR="00382AF0" w:rsidRDefault="00382AF0" w:rsidP="00382AF0">
      <w:pPr>
        <w:spacing w:before="100" w:beforeAutospacing="1" w:after="100" w:afterAutospacing="1"/>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Пенсионный фонд России в соответствии с представлением Счетной палаты РФ приостановил прием электронных заявлений от удостоверяющих центров о переводе пенсионных накоплений в управляющие компании (УК) и негосударственные пенсионные фонды (НПФ). Приостановка продлится как минимум до получения и рассмотрения результатов </w:t>
      </w:r>
      <w:proofErr w:type="gramStart"/>
      <w:r>
        <w:rPr>
          <w:rFonts w:ascii="Times New Roman" w:eastAsia="Times New Roman" w:hAnsi="Times New Roman"/>
          <w:sz w:val="28"/>
          <w:szCs w:val="28"/>
          <w:lang w:eastAsia="ru-RU"/>
        </w:rPr>
        <w:t>проверки</w:t>
      </w:r>
      <w:proofErr w:type="gramEnd"/>
      <w:r>
        <w:rPr>
          <w:rFonts w:ascii="Times New Roman" w:eastAsia="Times New Roman" w:hAnsi="Times New Roman"/>
          <w:sz w:val="28"/>
          <w:szCs w:val="28"/>
          <w:lang w:eastAsia="ru-RU"/>
        </w:rPr>
        <w:t xml:space="preserve"> удостоверяющих центров соответствующими государственными органами.</w:t>
      </w:r>
    </w:p>
    <w:p w:rsidR="00382AF0" w:rsidRDefault="00382AF0" w:rsidP="00382AF0">
      <w:pPr>
        <w:spacing w:before="100" w:beforeAutospacing="1" w:after="100" w:afterAutospacing="1"/>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В связи с этим Пенсионный фонд напоминает гражданам о вариантах подачи заявления о переводе пенсионных накоплений в УК и НПФ.</w:t>
      </w:r>
    </w:p>
    <w:p w:rsidR="00382AF0" w:rsidRDefault="00382AF0" w:rsidP="00382AF0">
      <w:pPr>
        <w:numPr>
          <w:ilvl w:val="0"/>
          <w:numId w:val="1"/>
        </w:numPr>
        <w:spacing w:before="100" w:beforeAutospacing="1" w:after="100" w:afterAutospacing="1"/>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Через клиентскую службу ПФР или МФЦ</w:t>
      </w:r>
      <w:r>
        <w:rPr>
          <w:rFonts w:ascii="Times New Roman" w:eastAsia="Times New Roman" w:hAnsi="Times New Roman"/>
          <w:sz w:val="28"/>
          <w:szCs w:val="28"/>
          <w:lang w:eastAsia="ru-RU"/>
        </w:rPr>
        <w:t>. Заявление можно подать как лично, так и через законного представителя.</w:t>
      </w:r>
    </w:p>
    <w:p w:rsidR="00382AF0" w:rsidRDefault="00382AF0" w:rsidP="00382AF0">
      <w:pPr>
        <w:numPr>
          <w:ilvl w:val="0"/>
          <w:numId w:val="1"/>
        </w:numPr>
        <w:spacing w:before="100" w:beforeAutospacing="1" w:after="100" w:afterAutospacing="1"/>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Через интернет</w:t>
      </w:r>
      <w:r>
        <w:rPr>
          <w:rFonts w:ascii="Times New Roman" w:eastAsia="Times New Roman" w:hAnsi="Times New Roman"/>
          <w:sz w:val="28"/>
          <w:szCs w:val="28"/>
          <w:lang w:eastAsia="ru-RU"/>
        </w:rPr>
        <w:t xml:space="preserve">. Подать электронное заявление можно через </w:t>
      </w:r>
      <w:hyperlink r:id="rId6" w:tgtFrame="_blank" w:history="1">
        <w:r>
          <w:rPr>
            <w:rStyle w:val="a3"/>
            <w:rFonts w:ascii="Times New Roman" w:eastAsia="Times New Roman" w:hAnsi="Times New Roman"/>
            <w:color w:val="auto"/>
            <w:sz w:val="28"/>
            <w:szCs w:val="28"/>
            <w:lang w:eastAsia="ru-RU"/>
          </w:rPr>
          <w:t>Единый портал государственных услуг</w:t>
        </w:r>
      </w:hyperlink>
      <w:r>
        <w:rPr>
          <w:rFonts w:ascii="Times New Roman" w:eastAsia="Times New Roman" w:hAnsi="Times New Roman"/>
          <w:sz w:val="28"/>
          <w:szCs w:val="28"/>
          <w:lang w:eastAsia="ru-RU"/>
        </w:rPr>
        <w:t xml:space="preserve"> или Личный кабинет гражданина </w:t>
      </w:r>
      <w:hyperlink r:id="rId7" w:tgtFrame="_blank" w:history="1">
        <w:r>
          <w:rPr>
            <w:rStyle w:val="a3"/>
            <w:rFonts w:ascii="Times New Roman" w:eastAsia="Times New Roman" w:hAnsi="Times New Roman"/>
            <w:color w:val="auto"/>
            <w:sz w:val="28"/>
            <w:szCs w:val="28"/>
            <w:lang w:eastAsia="ru-RU"/>
          </w:rPr>
          <w:t>на сайте ПФР</w:t>
        </w:r>
      </w:hyperlink>
      <w:r>
        <w:rPr>
          <w:rFonts w:ascii="Times New Roman" w:eastAsia="Times New Roman" w:hAnsi="Times New Roman"/>
          <w:sz w:val="28"/>
          <w:szCs w:val="28"/>
          <w:lang w:eastAsia="ru-RU"/>
        </w:rPr>
        <w:t>. И в том, и в другом случае электронное заявление должно быть подписано усиленной квалифицированной электронной подписью.</w:t>
      </w:r>
    </w:p>
    <w:p w:rsidR="00382AF0" w:rsidRDefault="00382AF0" w:rsidP="00382AF0">
      <w:pPr>
        <w:numPr>
          <w:ilvl w:val="0"/>
          <w:numId w:val="1"/>
        </w:numPr>
        <w:spacing w:before="100" w:beforeAutospacing="1" w:after="100" w:afterAutospacing="1"/>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По почте</w:t>
      </w:r>
      <w:r>
        <w:rPr>
          <w:rFonts w:ascii="Times New Roman" w:eastAsia="Times New Roman" w:hAnsi="Times New Roman"/>
          <w:sz w:val="28"/>
          <w:szCs w:val="28"/>
          <w:lang w:eastAsia="ru-RU"/>
        </w:rPr>
        <w:t>. В этом случае установление личности гражданина и проверка подлинности его подписи осуществляется нотариусом или в установленном законодательстве порядке.</w:t>
      </w:r>
    </w:p>
    <w:p w:rsidR="00382AF0" w:rsidRDefault="00382AF0" w:rsidP="00382AF0">
      <w:pPr>
        <w:spacing w:before="100" w:beforeAutospacing="1" w:after="100" w:afterAutospacing="1"/>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Важно напомнить, во-первых, если вы выбираете для управления своими пенсионными накоплениями государственную или частную управляющую компанию, то вашим страховщиком по обязательному пенсионному страхованию остается ПФР, то есть после выхода на пенсию выплачивать пенсионные накопления вам будет ПФР. Во-вторых, если вы меняете страховщика, т. е. пенсионный фонд, и делаете это чаще, чем раз в пять лет, ваши средства переводятся с частичной потерей </w:t>
      </w:r>
      <w:proofErr w:type="spellStart"/>
      <w:r>
        <w:rPr>
          <w:rFonts w:ascii="Times New Roman" w:eastAsia="Times New Roman" w:hAnsi="Times New Roman"/>
          <w:sz w:val="28"/>
          <w:szCs w:val="28"/>
          <w:lang w:eastAsia="ru-RU"/>
        </w:rPr>
        <w:t>инвестдохода</w:t>
      </w:r>
      <w:proofErr w:type="spellEnd"/>
      <w:r>
        <w:rPr>
          <w:rFonts w:ascii="Times New Roman" w:eastAsia="Times New Roman" w:hAnsi="Times New Roman"/>
          <w:sz w:val="28"/>
          <w:szCs w:val="28"/>
          <w:lang w:eastAsia="ru-RU"/>
        </w:rPr>
        <w:t>.</w:t>
      </w:r>
    </w:p>
    <w:p w:rsidR="00382AF0" w:rsidRDefault="00382AF0" w:rsidP="00382AF0">
      <w:pPr>
        <w:ind w:firstLine="0"/>
      </w:pPr>
    </w:p>
    <w:p w:rsidR="00382AF0" w:rsidRDefault="00382AF0" w:rsidP="00382AF0">
      <w:pPr>
        <w:rPr>
          <w:rFonts w:ascii="Times New Roman" w:hAnsi="Times New Roman"/>
          <w:i/>
        </w:rPr>
      </w:pPr>
    </w:p>
    <w:p w:rsidR="00382AF0" w:rsidRDefault="00382AF0" w:rsidP="00382AF0">
      <w:pPr>
        <w:rPr>
          <w:rFonts w:ascii="Times New Roman" w:hAnsi="Times New Roman"/>
          <w:i/>
        </w:rPr>
      </w:pPr>
    </w:p>
    <w:p w:rsidR="00382AF0" w:rsidRDefault="00382AF0" w:rsidP="00382AF0">
      <w:pPr>
        <w:rPr>
          <w:rFonts w:ascii="Times New Roman" w:hAnsi="Times New Roman"/>
          <w:i/>
        </w:rPr>
      </w:pPr>
    </w:p>
    <w:p w:rsidR="00382AF0" w:rsidRDefault="00382AF0" w:rsidP="00382AF0">
      <w:pPr>
        <w:rPr>
          <w:rFonts w:ascii="Times New Roman" w:hAnsi="Times New Roman"/>
          <w:i/>
        </w:rPr>
      </w:pPr>
    </w:p>
    <w:p w:rsidR="00B66F03" w:rsidRDefault="00B66F03">
      <w:bookmarkStart w:id="0" w:name="_GoBack"/>
      <w:bookmarkEnd w:id="0"/>
    </w:p>
    <w:sectPr w:rsidR="00B66F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24CED"/>
    <w:multiLevelType w:val="hybridMultilevel"/>
    <w:tmpl w:val="50043A02"/>
    <w:lvl w:ilvl="0" w:tplc="272E6E5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AF0"/>
    <w:rsid w:val="00382AF0"/>
    <w:rsid w:val="00B66F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AF0"/>
    <w:pPr>
      <w:spacing w:after="0" w:line="240" w:lineRule="auto"/>
      <w:ind w:firstLine="357"/>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82AF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AF0"/>
    <w:pPr>
      <w:spacing w:after="0" w:line="240" w:lineRule="auto"/>
      <w:ind w:firstLine="357"/>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82A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43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es.pfrf.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suslugi.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1442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Мерецкая Елена Вячеславовна</dc:creator>
  <cp:lastModifiedBy>Мерецкая Елена Вячеславовна</cp:lastModifiedBy>
  <cp:revision>1</cp:revision>
  <dcterms:created xsi:type="dcterms:W3CDTF">2017-10-02T09:22:00Z</dcterms:created>
  <dcterms:modified xsi:type="dcterms:W3CDTF">2017-10-02T09:23:00Z</dcterms:modified>
</cp:coreProperties>
</file>