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6B" w:rsidRDefault="00D0706B" w:rsidP="00D070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54DD8A89" wp14:editId="5218927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06B" w:rsidRDefault="00D0706B" w:rsidP="00D070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6EFBD" wp14:editId="6C17F4B5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D0706B" w:rsidRDefault="00AF5D01" w:rsidP="00D0706B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F5D0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Новые возможности Фонда: "Персональные консультации" по телефону "</w:t>
      </w:r>
      <w:r w:rsidR="000B340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</w:t>
      </w:r>
      <w:r w:rsidRPr="00AF5D0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орячей линии"</w:t>
      </w:r>
    </w:p>
    <w:p w:rsidR="008701AC" w:rsidRPr="008701AC" w:rsidRDefault="008701AC" w:rsidP="008701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5D01" w:rsidRPr="00AF5D01" w:rsidRDefault="00AF5D01" w:rsidP="00AF5D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5D01">
        <w:rPr>
          <w:rFonts w:ascii="Times New Roman" w:hAnsi="Times New Roman" w:cs="Times New Roman"/>
          <w:sz w:val="28"/>
          <w:szCs w:val="28"/>
        </w:rPr>
        <w:t xml:space="preserve">енсионный фонд России – одно из массовых государственных учреждений, оказывающих услуги повсеместно на всей территории Российской Федерации гражданам разного возраста, пола и рода занятости. Только в </w:t>
      </w:r>
      <w:r w:rsidR="000B3401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Pr="00AF5D01">
        <w:rPr>
          <w:rFonts w:ascii="Times New Roman" w:hAnsi="Times New Roman" w:cs="Times New Roman"/>
          <w:sz w:val="28"/>
          <w:szCs w:val="28"/>
        </w:rPr>
        <w:t>области в территориальные управления ПФР ежедневно обращается более двух тысяч человек: это нынешние и будущие пенсионеры, получатели ежемесячных денежных выплат, мамы</w:t>
      </w:r>
      <w:r w:rsidR="000B3401">
        <w:rPr>
          <w:rFonts w:ascii="Times New Roman" w:hAnsi="Times New Roman" w:cs="Times New Roman"/>
          <w:sz w:val="28"/>
          <w:szCs w:val="28"/>
        </w:rPr>
        <w:t xml:space="preserve"> – </w:t>
      </w:r>
      <w:r w:rsidRPr="00AF5D01">
        <w:rPr>
          <w:rFonts w:ascii="Times New Roman" w:hAnsi="Times New Roman" w:cs="Times New Roman"/>
          <w:sz w:val="28"/>
          <w:szCs w:val="28"/>
        </w:rPr>
        <w:t>владельцы сертификатов на материнский капитал, бухгалтеры и специалисты по кадрам. У каждого из них своя насущная проблема, и каждому очень важно, чтобы она решалась быстро и профессионально.</w:t>
      </w:r>
    </w:p>
    <w:p w:rsidR="00AF5D01" w:rsidRPr="00AF5D01" w:rsidRDefault="00AF5D01" w:rsidP="00AF5D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D01">
        <w:rPr>
          <w:rFonts w:ascii="Times New Roman" w:hAnsi="Times New Roman" w:cs="Times New Roman"/>
          <w:sz w:val="28"/>
          <w:szCs w:val="28"/>
        </w:rPr>
        <w:t>Для более простого и удобного получения государственных услуг по линии Фонда существует несколько электронных сервисов, обратившись к которым можно решить свой вопрос удаленно без посещения клиентских служб. С 1 января 2015 года на официальном сайте фонда (pfrf.ru) начал функционировать электронный сервис «Личный кабинет гражданина» (ЛК</w:t>
      </w:r>
      <w:r w:rsidR="000B3401">
        <w:rPr>
          <w:rFonts w:ascii="Times New Roman" w:hAnsi="Times New Roman" w:cs="Times New Roman"/>
          <w:sz w:val="28"/>
          <w:szCs w:val="28"/>
        </w:rPr>
        <w:t>Г</w:t>
      </w:r>
      <w:r w:rsidRPr="00AF5D01">
        <w:rPr>
          <w:rFonts w:ascii="Times New Roman" w:hAnsi="Times New Roman" w:cs="Times New Roman"/>
          <w:sz w:val="28"/>
          <w:szCs w:val="28"/>
        </w:rPr>
        <w:t>). Основным преимуществом данного сервиса является возможность, не выходя из дома, получить огромное количество услуг. Доступ к нему имеют все пользователи, прошедшие регистрацию в Единой системе идентификац</w:t>
      </w:r>
      <w:proofErr w:type="gramStart"/>
      <w:r w:rsidRPr="00AF5D0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F5D01">
        <w:rPr>
          <w:rFonts w:ascii="Times New Roman" w:hAnsi="Times New Roman" w:cs="Times New Roman"/>
          <w:sz w:val="28"/>
          <w:szCs w:val="28"/>
        </w:rPr>
        <w:t xml:space="preserve">тентификации (ЕСИА) или на сайте </w:t>
      </w:r>
      <w:proofErr w:type="spellStart"/>
      <w:r w:rsidRPr="00AF5D0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F5D01">
        <w:rPr>
          <w:rFonts w:ascii="Times New Roman" w:hAnsi="Times New Roman" w:cs="Times New Roman"/>
          <w:sz w:val="28"/>
          <w:szCs w:val="28"/>
        </w:rPr>
        <w:t>. Этот сервис предоставляет гражданину возможность получить подробную информацию о периодах своей трудовой деятельности, местах работы, размере начисленных работодателями страховых взносов, которой располагает Пенсионный фонд. Кроме этого ЛК</w:t>
      </w:r>
      <w:r w:rsidR="000B3401">
        <w:rPr>
          <w:rFonts w:ascii="Times New Roman" w:hAnsi="Times New Roman" w:cs="Times New Roman"/>
          <w:sz w:val="28"/>
          <w:szCs w:val="28"/>
        </w:rPr>
        <w:t>Г</w:t>
      </w:r>
      <w:r w:rsidRPr="00AF5D01">
        <w:rPr>
          <w:rFonts w:ascii="Times New Roman" w:hAnsi="Times New Roman" w:cs="Times New Roman"/>
          <w:sz w:val="28"/>
          <w:szCs w:val="28"/>
        </w:rPr>
        <w:t xml:space="preserve"> позволяет не только узнать о сформированных пенсионных правах, но и записаться на прием, заказать ряд документов, а также подать заявление на назначение пенсии и выбрать способ её доставки. С недавнего времени возможности этого ресурса существенно расширились </w:t>
      </w:r>
      <w:r w:rsidR="000B3401">
        <w:rPr>
          <w:rFonts w:ascii="Times New Roman" w:hAnsi="Times New Roman" w:cs="Times New Roman"/>
          <w:sz w:val="28"/>
          <w:szCs w:val="28"/>
        </w:rPr>
        <w:t>–</w:t>
      </w:r>
      <w:r w:rsidRPr="00AF5D01">
        <w:rPr>
          <w:rFonts w:ascii="Times New Roman" w:hAnsi="Times New Roman" w:cs="Times New Roman"/>
          <w:sz w:val="28"/>
          <w:szCs w:val="28"/>
        </w:rPr>
        <w:t xml:space="preserve"> теперь граждане, имеющие право на материнский (семейный) капитал, могут подать заявление о выдаче сертификата и распорядиться его средствами, там же стало возможным и выбрать форму получения набора социальных услуг (НСУ): натуральную или денежную.</w:t>
      </w:r>
    </w:p>
    <w:p w:rsidR="00AF5D01" w:rsidRPr="00AF5D01" w:rsidRDefault="00AF5D01" w:rsidP="00AF5D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D0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B3401">
        <w:rPr>
          <w:rFonts w:ascii="Times New Roman" w:hAnsi="Times New Roman" w:cs="Times New Roman"/>
          <w:sz w:val="28"/>
          <w:szCs w:val="28"/>
        </w:rPr>
        <w:t>Белгородская</w:t>
      </w:r>
      <w:r w:rsidRPr="00AF5D01">
        <w:rPr>
          <w:rFonts w:ascii="Times New Roman" w:hAnsi="Times New Roman" w:cs="Times New Roman"/>
          <w:sz w:val="28"/>
          <w:szCs w:val="28"/>
        </w:rPr>
        <w:t xml:space="preserve"> область – безусловный лидер в части оказания государственных услуг в электронном виде в рейтинге Отделений ПФР в Центральном федеральном округе. Подписанный 7 мая 2012 года указ президента поставил задачу перед учреждениями, оказывающими разного рода государственные и муниципальные услуги, до 2018 года повысить </w:t>
      </w:r>
      <w:r w:rsidR="000B3401">
        <w:rPr>
          <w:rFonts w:ascii="Times New Roman" w:hAnsi="Times New Roman" w:cs="Times New Roman"/>
          <w:sz w:val="28"/>
          <w:szCs w:val="28"/>
        </w:rPr>
        <w:t>до 70%</w:t>
      </w:r>
      <w:r w:rsidR="000B3401" w:rsidRPr="00AF5D01">
        <w:rPr>
          <w:rFonts w:ascii="Times New Roman" w:hAnsi="Times New Roman" w:cs="Times New Roman"/>
          <w:sz w:val="28"/>
          <w:szCs w:val="28"/>
        </w:rPr>
        <w:t xml:space="preserve"> </w:t>
      </w:r>
      <w:r w:rsidRPr="00AF5D01">
        <w:rPr>
          <w:rFonts w:ascii="Times New Roman" w:hAnsi="Times New Roman" w:cs="Times New Roman"/>
          <w:sz w:val="28"/>
          <w:szCs w:val="28"/>
        </w:rPr>
        <w:t>долю граждан, использующих механизм электронного взаимодействия</w:t>
      </w:r>
      <w:r w:rsidR="000B3401">
        <w:rPr>
          <w:rFonts w:ascii="Times New Roman" w:hAnsi="Times New Roman" w:cs="Times New Roman"/>
          <w:sz w:val="28"/>
          <w:szCs w:val="28"/>
        </w:rPr>
        <w:t>.</w:t>
      </w:r>
      <w:r w:rsidRPr="00AF5D01">
        <w:rPr>
          <w:rFonts w:ascii="Times New Roman" w:hAnsi="Times New Roman" w:cs="Times New Roman"/>
          <w:sz w:val="28"/>
          <w:szCs w:val="28"/>
        </w:rPr>
        <w:t xml:space="preserve"> По состоянию на 1 января мы уже достигли отметки равной 74%. Это говорит о высокой степени эффективности налаженной работы и </w:t>
      </w:r>
      <w:r w:rsidR="000B3401">
        <w:rPr>
          <w:rFonts w:ascii="Times New Roman" w:hAnsi="Times New Roman" w:cs="Times New Roman"/>
          <w:sz w:val="28"/>
          <w:szCs w:val="28"/>
        </w:rPr>
        <w:t xml:space="preserve">высоком </w:t>
      </w:r>
      <w:r w:rsidRPr="00AF5D01">
        <w:rPr>
          <w:rFonts w:ascii="Times New Roman" w:hAnsi="Times New Roman" w:cs="Times New Roman"/>
          <w:sz w:val="28"/>
          <w:szCs w:val="28"/>
        </w:rPr>
        <w:t xml:space="preserve">качестве предоставления услуг специалистами регионального Отделения Фонда жителям </w:t>
      </w:r>
      <w:r w:rsidR="000B3401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AF5D01">
        <w:rPr>
          <w:rFonts w:ascii="Times New Roman" w:hAnsi="Times New Roman" w:cs="Times New Roman"/>
          <w:sz w:val="28"/>
          <w:szCs w:val="28"/>
        </w:rPr>
        <w:t>на удаленной основе.</w:t>
      </w:r>
    </w:p>
    <w:p w:rsidR="00AF5D01" w:rsidRPr="00AF5D01" w:rsidRDefault="00AF5D01" w:rsidP="00AF5D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D01">
        <w:rPr>
          <w:rFonts w:ascii="Times New Roman" w:hAnsi="Times New Roman" w:cs="Times New Roman"/>
          <w:sz w:val="28"/>
          <w:szCs w:val="28"/>
        </w:rPr>
        <w:lastRenderedPageBreak/>
        <w:t>Консультационная помощь гражданам по вопросам пенсионного и социального законодательства является неотъемлемой частью работы Пенсионного фонда России. Разъяснения по вопросам компетенции ПФР клиенты</w:t>
      </w:r>
      <w:r w:rsidR="000B3401">
        <w:rPr>
          <w:rFonts w:ascii="Times New Roman" w:hAnsi="Times New Roman" w:cs="Times New Roman"/>
          <w:sz w:val="28"/>
          <w:szCs w:val="28"/>
        </w:rPr>
        <w:t xml:space="preserve"> могут получить и по телефону «г</w:t>
      </w:r>
      <w:r w:rsidRPr="00AF5D01">
        <w:rPr>
          <w:rFonts w:ascii="Times New Roman" w:hAnsi="Times New Roman" w:cs="Times New Roman"/>
          <w:sz w:val="28"/>
          <w:szCs w:val="28"/>
        </w:rPr>
        <w:t>орячей линии</w:t>
      </w:r>
      <w:r w:rsidR="000B3401">
        <w:rPr>
          <w:rFonts w:ascii="Times New Roman" w:hAnsi="Times New Roman" w:cs="Times New Roman"/>
          <w:sz w:val="28"/>
          <w:szCs w:val="28"/>
        </w:rPr>
        <w:t xml:space="preserve">». </w:t>
      </w:r>
      <w:r w:rsidRPr="00AF5D01">
        <w:rPr>
          <w:rFonts w:ascii="Times New Roman" w:hAnsi="Times New Roman" w:cs="Times New Roman"/>
          <w:sz w:val="28"/>
          <w:szCs w:val="28"/>
        </w:rPr>
        <w:t xml:space="preserve">На практике – это один из самых популярных </w:t>
      </w:r>
      <w:r w:rsidR="000B3401">
        <w:rPr>
          <w:rFonts w:ascii="Times New Roman" w:hAnsi="Times New Roman" w:cs="Times New Roman"/>
          <w:sz w:val="28"/>
          <w:szCs w:val="28"/>
        </w:rPr>
        <w:t>способов получения оперативного</w:t>
      </w:r>
      <w:r w:rsidRPr="00AF5D01">
        <w:rPr>
          <w:rFonts w:ascii="Times New Roman" w:hAnsi="Times New Roman" w:cs="Times New Roman"/>
          <w:sz w:val="28"/>
          <w:szCs w:val="28"/>
        </w:rPr>
        <w:t xml:space="preserve"> ответа на актуальный вопрос. Специалисты информационно-справочной службы (</w:t>
      </w:r>
      <w:proofErr w:type="spellStart"/>
      <w:r w:rsidRPr="00AF5D01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AF5D01">
        <w:rPr>
          <w:rFonts w:ascii="Times New Roman" w:hAnsi="Times New Roman" w:cs="Times New Roman"/>
          <w:sz w:val="28"/>
          <w:szCs w:val="28"/>
        </w:rPr>
        <w:t>-центр) ежедневно обрабатывают в среднем свыше 450 звонков от жителей Белгородской области.</w:t>
      </w:r>
    </w:p>
    <w:p w:rsidR="00AF5D01" w:rsidRPr="00AF5D01" w:rsidRDefault="00AF5D01" w:rsidP="00AF5D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D01">
        <w:rPr>
          <w:rFonts w:ascii="Times New Roman" w:hAnsi="Times New Roman" w:cs="Times New Roman"/>
          <w:sz w:val="28"/>
          <w:szCs w:val="28"/>
        </w:rPr>
        <w:t xml:space="preserve">Стоит отметить, что у консультации по телефону до недавнего времени оставался весомый «минус»: специалист </w:t>
      </w:r>
      <w:proofErr w:type="spellStart"/>
      <w:proofErr w:type="gramStart"/>
      <w:r w:rsidRPr="00AF5D01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AF5D01">
        <w:rPr>
          <w:rFonts w:ascii="Times New Roman" w:hAnsi="Times New Roman" w:cs="Times New Roman"/>
          <w:sz w:val="28"/>
          <w:szCs w:val="28"/>
        </w:rPr>
        <w:t>-центра</w:t>
      </w:r>
      <w:proofErr w:type="gramEnd"/>
      <w:r w:rsidRPr="00AF5D01">
        <w:rPr>
          <w:rFonts w:ascii="Times New Roman" w:hAnsi="Times New Roman" w:cs="Times New Roman"/>
          <w:sz w:val="28"/>
          <w:szCs w:val="28"/>
        </w:rPr>
        <w:t xml:space="preserve"> не мог ответить на вопрос, для которого требовалось обратиться к персональным данным, имея возможность лишь обобщенно проинформировать позвонившего. Сегодня эта проблема получила решение.</w:t>
      </w:r>
    </w:p>
    <w:p w:rsidR="00AF5D01" w:rsidRPr="00AF5D01" w:rsidRDefault="00AF5D01" w:rsidP="00AF5D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D01">
        <w:rPr>
          <w:rFonts w:ascii="Times New Roman" w:hAnsi="Times New Roman" w:cs="Times New Roman"/>
          <w:sz w:val="28"/>
          <w:szCs w:val="28"/>
        </w:rPr>
        <w:t>Отделение ПФР по Белгородской области стало участником пилотного проекта, в ходе которого отработает порядок консультирования посредством телефонной связи по материалам выплатного дела. Подобная консультация станет возможной лишь в том случае, если клиент при посещении территориального органа подаст соответствующее заявление, в котором им будет определено кодовое слово или секретный код.</w:t>
      </w:r>
    </w:p>
    <w:p w:rsidR="00AF5D01" w:rsidRPr="00AF5D01" w:rsidRDefault="00AF5D01" w:rsidP="00AF5D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D01">
        <w:rPr>
          <w:rFonts w:ascii="Times New Roman" w:hAnsi="Times New Roman" w:cs="Times New Roman"/>
          <w:sz w:val="28"/>
          <w:szCs w:val="28"/>
        </w:rPr>
        <w:t xml:space="preserve">Информация предоставляется при общении гражданина с сотрудником </w:t>
      </w:r>
      <w:proofErr w:type="spellStart"/>
      <w:proofErr w:type="gramStart"/>
      <w:r w:rsidRPr="00AF5D01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AF5D01">
        <w:rPr>
          <w:rFonts w:ascii="Times New Roman" w:hAnsi="Times New Roman" w:cs="Times New Roman"/>
          <w:sz w:val="28"/>
          <w:szCs w:val="28"/>
        </w:rPr>
        <w:t>-центра</w:t>
      </w:r>
      <w:proofErr w:type="gramEnd"/>
      <w:r w:rsidRPr="00AF5D01">
        <w:rPr>
          <w:rFonts w:ascii="Times New Roman" w:hAnsi="Times New Roman" w:cs="Times New Roman"/>
          <w:sz w:val="28"/>
          <w:szCs w:val="28"/>
        </w:rPr>
        <w:t xml:space="preserve"> только после установления его личности путем проверки корректности следующих сведений:</w:t>
      </w:r>
    </w:p>
    <w:p w:rsidR="00AF5D01" w:rsidRPr="00AF5D01" w:rsidRDefault="00AF5D01" w:rsidP="00AF5D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D01">
        <w:rPr>
          <w:rFonts w:ascii="Times New Roman" w:hAnsi="Times New Roman" w:cs="Times New Roman"/>
          <w:sz w:val="28"/>
          <w:szCs w:val="28"/>
        </w:rPr>
        <w:t>– фамилии, имени, отчества (при наличии);</w:t>
      </w:r>
    </w:p>
    <w:p w:rsidR="00AF5D01" w:rsidRPr="00AF5D01" w:rsidRDefault="00AF5D01" w:rsidP="00AF5D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D01">
        <w:rPr>
          <w:rFonts w:ascii="Times New Roman" w:hAnsi="Times New Roman" w:cs="Times New Roman"/>
          <w:sz w:val="28"/>
          <w:szCs w:val="28"/>
        </w:rPr>
        <w:t>– данных документа, удостоверяющего личность;</w:t>
      </w:r>
    </w:p>
    <w:p w:rsidR="00AF5D01" w:rsidRPr="00AF5D01" w:rsidRDefault="00AF5D01" w:rsidP="00AF5D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D01">
        <w:rPr>
          <w:rFonts w:ascii="Times New Roman" w:hAnsi="Times New Roman" w:cs="Times New Roman"/>
          <w:sz w:val="28"/>
          <w:szCs w:val="28"/>
        </w:rPr>
        <w:t>– кодового слова (секретного кода).</w:t>
      </w:r>
    </w:p>
    <w:p w:rsidR="00AF5D01" w:rsidRPr="00AF5D01" w:rsidRDefault="00AF5D01" w:rsidP="00AF5D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D01">
        <w:rPr>
          <w:rFonts w:ascii="Times New Roman" w:hAnsi="Times New Roman" w:cs="Times New Roman"/>
          <w:sz w:val="28"/>
          <w:szCs w:val="28"/>
        </w:rPr>
        <w:t>Если достоверность вышеуказанных данных не подтвердится, то специалист имеет право отказать в консультации.</w:t>
      </w:r>
    </w:p>
    <w:p w:rsidR="00AF5D01" w:rsidRPr="00AF5D01" w:rsidRDefault="00AF5D01" w:rsidP="00AF5D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D01">
        <w:rPr>
          <w:rFonts w:ascii="Times New Roman" w:hAnsi="Times New Roman" w:cs="Times New Roman"/>
          <w:sz w:val="28"/>
          <w:szCs w:val="28"/>
        </w:rPr>
        <w:t xml:space="preserve">Телефонное обслуживание регионального </w:t>
      </w:r>
      <w:proofErr w:type="spellStart"/>
      <w:proofErr w:type="gramStart"/>
      <w:r w:rsidRPr="00AF5D01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AF5D01">
        <w:rPr>
          <w:rFonts w:ascii="Times New Roman" w:hAnsi="Times New Roman" w:cs="Times New Roman"/>
          <w:sz w:val="28"/>
          <w:szCs w:val="28"/>
        </w:rPr>
        <w:t>-центра</w:t>
      </w:r>
      <w:proofErr w:type="gramEnd"/>
      <w:r w:rsidRPr="00AF5D01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многоканального телефонного номера. Телефонные звонки, поступающие на «</w:t>
      </w:r>
      <w:r w:rsidR="000B3401">
        <w:rPr>
          <w:rFonts w:ascii="Times New Roman" w:hAnsi="Times New Roman" w:cs="Times New Roman"/>
          <w:sz w:val="28"/>
          <w:szCs w:val="28"/>
        </w:rPr>
        <w:t>г</w:t>
      </w:r>
      <w:r w:rsidRPr="00AF5D01">
        <w:rPr>
          <w:rFonts w:ascii="Times New Roman" w:hAnsi="Times New Roman" w:cs="Times New Roman"/>
          <w:sz w:val="28"/>
          <w:szCs w:val="28"/>
        </w:rPr>
        <w:t xml:space="preserve">орячую линию» Управлений ПФР в городах и районах области, автоматически переключаются на единый номер региональной «горячей линии» Отделения ПФР по Белгородской области. Это гарантирует, что звонки с домашних (стационарных) телефонов жителями области не оплачиваются. На сегодняшний день уже более 300 жителей области подали соответствующее заявление в свой территориальный орган ПФР и </w:t>
      </w:r>
      <w:r w:rsidR="000B3401">
        <w:rPr>
          <w:rFonts w:ascii="Times New Roman" w:hAnsi="Times New Roman" w:cs="Times New Roman"/>
          <w:sz w:val="28"/>
          <w:szCs w:val="28"/>
        </w:rPr>
        <w:t>могут воспользоваться новой возможностью</w:t>
      </w:r>
      <w:r w:rsidRPr="00AF5D01">
        <w:rPr>
          <w:rFonts w:ascii="Times New Roman" w:hAnsi="Times New Roman" w:cs="Times New Roman"/>
          <w:sz w:val="28"/>
          <w:szCs w:val="28"/>
        </w:rPr>
        <w:t xml:space="preserve"> удаленного консультирования, реализуемой </w:t>
      </w:r>
      <w:proofErr w:type="gramStart"/>
      <w:r w:rsidRPr="00AF5D01">
        <w:rPr>
          <w:rFonts w:ascii="Times New Roman" w:hAnsi="Times New Roman" w:cs="Times New Roman"/>
          <w:sz w:val="28"/>
          <w:szCs w:val="28"/>
        </w:rPr>
        <w:t>региональным</w:t>
      </w:r>
      <w:proofErr w:type="gramEnd"/>
      <w:r w:rsidRPr="00AF5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D01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AF5D01">
        <w:rPr>
          <w:rFonts w:ascii="Times New Roman" w:hAnsi="Times New Roman" w:cs="Times New Roman"/>
          <w:sz w:val="28"/>
          <w:szCs w:val="28"/>
        </w:rPr>
        <w:t>-центром.</w:t>
      </w:r>
    </w:p>
    <w:p w:rsidR="00AF5D01" w:rsidRPr="00AF5D01" w:rsidRDefault="00AF5D01" w:rsidP="00AF5D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D01">
        <w:rPr>
          <w:rFonts w:ascii="Times New Roman" w:hAnsi="Times New Roman" w:cs="Times New Roman"/>
          <w:sz w:val="28"/>
          <w:szCs w:val="28"/>
        </w:rPr>
        <w:t>Отметим, что за сохранность и неразглашение секретного кода или слова каждый сотрудник ПФР несет ответственность в соответствии с законодательством Российской Федерации.</w:t>
      </w:r>
    </w:p>
    <w:p w:rsidR="00AF5D01" w:rsidRPr="00922E52" w:rsidRDefault="00922E52" w:rsidP="00AF5D01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E52">
        <w:rPr>
          <w:rFonts w:ascii="Times New Roman" w:hAnsi="Times New Roman" w:cs="Times New Roman"/>
          <w:i/>
          <w:sz w:val="28"/>
          <w:szCs w:val="28"/>
        </w:rPr>
        <w:t>(информация представлена ОПФР по Белгородской области)</w:t>
      </w:r>
    </w:p>
    <w:p w:rsidR="00D0706B" w:rsidRPr="00922E52" w:rsidRDefault="00AF5D01" w:rsidP="00AF5D01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922E52">
        <w:rPr>
          <w:rFonts w:ascii="Times New Roman" w:hAnsi="Times New Roman" w:cs="Times New Roman"/>
          <w:i/>
          <w:sz w:val="28"/>
          <w:szCs w:val="28"/>
        </w:rPr>
        <w:t xml:space="preserve">     </w:t>
      </w:r>
      <w:bookmarkEnd w:id="0"/>
    </w:p>
    <w:sectPr w:rsidR="00D0706B" w:rsidRPr="0092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6B"/>
    <w:rsid w:val="000B3401"/>
    <w:rsid w:val="00692B72"/>
    <w:rsid w:val="008701AC"/>
    <w:rsid w:val="00922E52"/>
    <w:rsid w:val="00923774"/>
    <w:rsid w:val="00AF5D01"/>
    <w:rsid w:val="00C414D2"/>
    <w:rsid w:val="00D0706B"/>
    <w:rsid w:val="00E57D9E"/>
    <w:rsid w:val="00F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6B"/>
  </w:style>
  <w:style w:type="paragraph" w:styleId="1">
    <w:name w:val="heading 1"/>
    <w:basedOn w:val="a"/>
    <w:next w:val="a"/>
    <w:link w:val="10"/>
    <w:uiPriority w:val="9"/>
    <w:qFormat/>
    <w:rsid w:val="00AF5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7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0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07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6B"/>
  </w:style>
  <w:style w:type="paragraph" w:styleId="1">
    <w:name w:val="heading 1"/>
    <w:basedOn w:val="a"/>
    <w:next w:val="a"/>
    <w:link w:val="10"/>
    <w:uiPriority w:val="9"/>
    <w:qFormat/>
    <w:rsid w:val="00AF5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7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0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07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Дворникова</dc:creator>
  <cp:lastModifiedBy>Мерецкая Елена Вячеславовна</cp:lastModifiedBy>
  <cp:revision>2</cp:revision>
  <cp:lastPrinted>2017-02-02T15:35:00Z</cp:lastPrinted>
  <dcterms:created xsi:type="dcterms:W3CDTF">2017-04-19T14:25:00Z</dcterms:created>
  <dcterms:modified xsi:type="dcterms:W3CDTF">2017-04-19T14:25:00Z</dcterms:modified>
</cp:coreProperties>
</file>