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8" w:rsidRDefault="000D1528" w:rsidP="000D1528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/>
          <w:b/>
          <w:color w:val="FF0000"/>
          <w:sz w:val="72"/>
          <w:szCs w:val="72"/>
          <w:u w:val="single"/>
        </w:rPr>
        <w:t xml:space="preserve">Набор социальных услуг: сделайте свой выбор </w:t>
      </w:r>
    </w:p>
    <w:p w:rsidR="000D1528" w:rsidRDefault="000D1528" w:rsidP="000D1528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/>
          <w:b/>
          <w:color w:val="FF0000"/>
          <w:sz w:val="72"/>
          <w:szCs w:val="72"/>
          <w:u w:val="single"/>
        </w:rPr>
        <w:t>до 1 октября!</w:t>
      </w:r>
    </w:p>
    <w:p w:rsidR="000D1528" w:rsidRPr="000D1528" w:rsidRDefault="000D1528" w:rsidP="000D152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528" w:rsidRPr="000D1528" w:rsidRDefault="000D1528" w:rsidP="000D152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528" w:rsidRDefault="000D1528" w:rsidP="000D1528">
      <w:pPr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hAnsi="Times New Roman"/>
          <w:b/>
          <w:color w:val="1F497D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1F497D"/>
          <w:sz w:val="48"/>
          <w:szCs w:val="48"/>
          <w:lang w:eastAsia="ru-RU"/>
        </w:rPr>
        <w:t xml:space="preserve">Гражданин имеет право изменить </w:t>
      </w: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>вид получения НСУ,</w:t>
      </w:r>
      <w:r>
        <w:rPr>
          <w:rFonts w:ascii="Times New Roman" w:hAnsi="Times New Roman"/>
          <w:b/>
          <w:color w:val="1F497D"/>
          <w:sz w:val="48"/>
          <w:szCs w:val="48"/>
          <w:lang w:eastAsia="ru-RU"/>
        </w:rPr>
        <w:t xml:space="preserve"> заменив полностью или частично его на денежный эквивалент.</w:t>
      </w:r>
    </w:p>
    <w:p w:rsidR="000D1528" w:rsidRDefault="000D1528" w:rsidP="000D1528">
      <w:pPr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hAnsi="Times New Roman"/>
          <w:b/>
          <w:color w:val="1F497D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1F497D"/>
          <w:sz w:val="48"/>
          <w:szCs w:val="48"/>
          <w:lang w:eastAsia="ru-RU"/>
        </w:rPr>
        <w:t>Заявление о принятом решении достаточно подать</w:t>
      </w:r>
    </w:p>
    <w:p w:rsidR="000D1528" w:rsidRDefault="000D1528" w:rsidP="000D1528">
      <w:pPr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0D1528" w:rsidRDefault="000D1528" w:rsidP="000D1528">
      <w:pPr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hAnsi="Times New Roman"/>
          <w:b/>
          <w:color w:val="FF0000"/>
          <w:sz w:val="48"/>
          <w:szCs w:val="48"/>
          <w:u w:val="single"/>
          <w:lang w:eastAsia="ru-RU"/>
        </w:rPr>
      </w:pPr>
      <w:r>
        <w:rPr>
          <w:rFonts w:ascii="Times New Roman" w:hAnsi="Times New Roman"/>
          <w:b/>
          <w:color w:val="FF0000"/>
          <w:sz w:val="48"/>
          <w:szCs w:val="48"/>
          <w:u w:val="single"/>
          <w:lang w:eastAsia="ru-RU"/>
        </w:rPr>
        <w:t>до 1 октября 2019 года</w:t>
      </w:r>
    </w:p>
    <w:p w:rsidR="000D1528" w:rsidRDefault="000D1528" w:rsidP="000D1528">
      <w:pPr>
        <w:autoSpaceDE w:val="0"/>
        <w:autoSpaceDN w:val="0"/>
        <w:adjustRightInd w:val="0"/>
        <w:spacing w:after="0" w:line="240" w:lineRule="auto"/>
        <w:ind w:right="-23" w:firstLine="709"/>
        <w:jc w:val="center"/>
        <w:rPr>
          <w:rFonts w:ascii="Times New Roman" w:hAnsi="Times New Roman"/>
          <w:b/>
          <w:color w:val="FF0000"/>
          <w:sz w:val="48"/>
          <w:szCs w:val="48"/>
          <w:u w:val="single"/>
          <w:lang w:eastAsia="ru-RU"/>
        </w:rPr>
      </w:pPr>
    </w:p>
    <w:p w:rsidR="00A049D3" w:rsidRDefault="000D1528" w:rsidP="000D1528">
      <w:r>
        <w:rPr>
          <w:rFonts w:ascii="Times New Roman" w:hAnsi="Times New Roman"/>
          <w:b/>
          <w:color w:val="1F497D"/>
          <w:sz w:val="48"/>
          <w:szCs w:val="48"/>
          <w:lang w:eastAsia="ru-RU"/>
        </w:rPr>
        <w:t xml:space="preserve">Поданное заявление будет действовать с </w:t>
      </w: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>1 января</w:t>
      </w:r>
      <w:r>
        <w:rPr>
          <w:rFonts w:ascii="Times New Roman" w:hAnsi="Times New Roman"/>
          <w:b/>
          <w:color w:val="1F497D"/>
          <w:sz w:val="48"/>
          <w:szCs w:val="48"/>
          <w:lang w:eastAsia="ru-RU"/>
        </w:rPr>
        <w:t xml:space="preserve"> следующего года и до тех пор, пока гражданин не изменит свой выбор. В этом случае ему следует обратиться с новым заявлением непосредственно в </w:t>
      </w: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>Управление Пенсионного фонда, в МФЦ или воспользоваться сервисом Личный кабинет гражданина на сайте</w:t>
      </w:r>
      <w:bookmarkStart w:id="0" w:name="_GoBack"/>
      <w:bookmarkEnd w:id="0"/>
    </w:p>
    <w:sectPr w:rsidR="00A0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8"/>
    <w:rsid w:val="000D1528"/>
    <w:rsid w:val="00A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1</cp:revision>
  <dcterms:created xsi:type="dcterms:W3CDTF">2019-08-23T06:08:00Z</dcterms:created>
  <dcterms:modified xsi:type="dcterms:W3CDTF">2019-08-23T06:09:00Z</dcterms:modified>
</cp:coreProperties>
</file>