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5" w:rsidRPr="00EC0945" w:rsidRDefault="00EC0945" w:rsidP="00EC0945">
      <w:pPr>
        <w:spacing w:after="0"/>
        <w:ind w:lef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945">
        <w:rPr>
          <w:rFonts w:ascii="Times New Roman" w:hAnsi="Times New Roman" w:cs="Times New Roman"/>
          <w:b/>
          <w:sz w:val="30"/>
          <w:szCs w:val="30"/>
        </w:rPr>
        <w:t>Вниманию работодателей: с 1 июля сведения о трудовой деятельности необходимо представить в обновлённой форме СЗВ-ТД</w:t>
      </w:r>
      <w:r w:rsidR="00E24415" w:rsidRPr="00EC094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96C7B" w:rsidRPr="00E96C7B" w:rsidRDefault="00E96C7B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С 1 июля 2021 года меняется форма представления сведений о трудовой деятельности зарегистрированного лица (СЗВ-ТД). Новый документ дополнен разделом о работодателе, правопреемником которого является страхователь. Этот раздел отчета следует заполнять только в том случае, если необходимо уточнить сведения, представляемы</w:t>
      </w:r>
      <w:r w:rsidR="00361530">
        <w:rPr>
          <w:rFonts w:ascii="Times New Roman" w:hAnsi="Times New Roman" w:cs="Times New Roman"/>
          <w:sz w:val="26"/>
          <w:szCs w:val="26"/>
        </w:rPr>
        <w:t>е до реорганизации предприятия.</w:t>
      </w:r>
      <w:r w:rsidRPr="00EC0945">
        <w:rPr>
          <w:rFonts w:ascii="Times New Roman" w:hAnsi="Times New Roman" w:cs="Times New Roman"/>
          <w:sz w:val="26"/>
          <w:szCs w:val="26"/>
        </w:rPr>
        <w:t xml:space="preserve"> Кроме этого в новой форме появляется графа, отражающая факт работы в районах Крайнего Севера (или в местностях, приравненных к КС). </w:t>
      </w: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Также с 1 июля всем работодателям</w:t>
      </w:r>
      <w:r w:rsidR="00361530">
        <w:rPr>
          <w:rFonts w:ascii="Times New Roman" w:hAnsi="Times New Roman" w:cs="Times New Roman"/>
          <w:sz w:val="26"/>
          <w:szCs w:val="26"/>
        </w:rPr>
        <w:t xml:space="preserve"> при предоставлении</w:t>
      </w:r>
      <w:r w:rsidRPr="00EC0945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361530">
        <w:rPr>
          <w:rFonts w:ascii="Times New Roman" w:hAnsi="Times New Roman" w:cs="Times New Roman"/>
          <w:sz w:val="26"/>
          <w:szCs w:val="26"/>
        </w:rPr>
        <w:t>й</w:t>
      </w:r>
      <w:r w:rsidRPr="00EC0945">
        <w:rPr>
          <w:rFonts w:ascii="Times New Roman" w:hAnsi="Times New Roman" w:cs="Times New Roman"/>
          <w:sz w:val="26"/>
          <w:szCs w:val="26"/>
        </w:rPr>
        <w:t xml:space="preserve"> о трудовой </w:t>
      </w:r>
      <w:r w:rsidR="00361530">
        <w:rPr>
          <w:rFonts w:ascii="Times New Roman" w:hAnsi="Times New Roman" w:cs="Times New Roman"/>
          <w:sz w:val="26"/>
          <w:szCs w:val="26"/>
        </w:rPr>
        <w:t>деятельности наемных работников</w:t>
      </w:r>
      <w:r w:rsidRPr="00EC0945">
        <w:rPr>
          <w:rFonts w:ascii="Times New Roman" w:hAnsi="Times New Roman" w:cs="Times New Roman"/>
          <w:sz w:val="26"/>
          <w:szCs w:val="26"/>
        </w:rPr>
        <w:t xml:space="preserve"> необходимо будет вносить информацию о занимаемой должности (профессии) в соответствии с Общероссийским классификатором занятий (ОКЗ), утвержденным приказом </w:t>
      </w:r>
      <w:proofErr w:type="spellStart"/>
      <w:r w:rsidRPr="00EC0945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EC0945">
        <w:rPr>
          <w:rFonts w:ascii="Times New Roman" w:hAnsi="Times New Roman" w:cs="Times New Roman"/>
          <w:sz w:val="26"/>
          <w:szCs w:val="26"/>
        </w:rPr>
        <w:t xml:space="preserve"> от 12.12.2014 № 2020-ст. Другим важным изменением стало упразднение раздела «Отчетный период».</w:t>
      </w: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Подробнее с изменениями обновлённой формы СЗВ-ТД, вступающими в силу с 1 июля 2021 г</w:t>
      </w:r>
      <w:r w:rsidR="00361530">
        <w:rPr>
          <w:rFonts w:ascii="Times New Roman" w:hAnsi="Times New Roman" w:cs="Times New Roman"/>
          <w:sz w:val="26"/>
          <w:szCs w:val="26"/>
        </w:rPr>
        <w:t xml:space="preserve">ода, можно ознакомиться в </w:t>
      </w:r>
      <w:r w:rsidRPr="00EC0945">
        <w:rPr>
          <w:rFonts w:ascii="Times New Roman" w:hAnsi="Times New Roman" w:cs="Times New Roman"/>
          <w:sz w:val="26"/>
          <w:szCs w:val="26"/>
        </w:rPr>
        <w:t xml:space="preserve">памятке, размещенной на странице Отделения ПФР по Белгородской области сайта pfr.gov.ru в разделе «Информация для жителей региона» во вкладке «Страхователям». </w:t>
      </w: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Напомним, отчет по форме СЗВ-ТД представляется в ПФР все</w:t>
      </w:r>
      <w:r w:rsidR="00361530">
        <w:rPr>
          <w:rFonts w:ascii="Times New Roman" w:hAnsi="Times New Roman" w:cs="Times New Roman"/>
          <w:sz w:val="26"/>
          <w:szCs w:val="26"/>
        </w:rPr>
        <w:t>ми работодателями. В нем отражаю</w:t>
      </w:r>
      <w:r w:rsidRPr="00EC0945">
        <w:rPr>
          <w:rFonts w:ascii="Times New Roman" w:hAnsi="Times New Roman" w:cs="Times New Roman"/>
          <w:sz w:val="26"/>
          <w:szCs w:val="26"/>
        </w:rPr>
        <w:t>тся любые кадровые мероприятия предприятия, включая прием, увольнение или перевод на иную должность. На основании эт</w:t>
      </w:r>
      <w:r w:rsidR="00361530">
        <w:rPr>
          <w:rFonts w:ascii="Times New Roman" w:hAnsi="Times New Roman" w:cs="Times New Roman"/>
          <w:sz w:val="26"/>
          <w:szCs w:val="26"/>
        </w:rPr>
        <w:t>ой</w:t>
      </w:r>
      <w:r w:rsidRPr="00EC0945">
        <w:rPr>
          <w:rFonts w:ascii="Times New Roman" w:hAnsi="Times New Roman" w:cs="Times New Roman"/>
          <w:sz w:val="26"/>
          <w:szCs w:val="26"/>
        </w:rPr>
        <w:t xml:space="preserve"> </w:t>
      </w:r>
      <w:r w:rsidR="00361530">
        <w:rPr>
          <w:rFonts w:ascii="Times New Roman" w:hAnsi="Times New Roman" w:cs="Times New Roman"/>
          <w:sz w:val="26"/>
          <w:szCs w:val="26"/>
        </w:rPr>
        <w:t>информации формирую</w:t>
      </w:r>
      <w:r w:rsidRPr="00EC0945">
        <w:rPr>
          <w:rFonts w:ascii="Times New Roman" w:hAnsi="Times New Roman" w:cs="Times New Roman"/>
          <w:sz w:val="26"/>
          <w:szCs w:val="26"/>
        </w:rPr>
        <w:t xml:space="preserve">тся сведения о трудовой  деятельности, которые отражаются в актуальном виде в электронной трудовой книжке каждого работающего гражданина. </w:t>
      </w: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Учитывая ограниченные сроки, Отделение ПФР по Белгородской области рекомендует всем страхователям направлять отчеты по телекоммуникационным каналам связи с электронной подписью независимо от численности сотрудников, не ожидая последнего дня отчётности. Отметим, что за несвоевременную сдачу отчета, а также за предоставлени</w:t>
      </w:r>
      <w:r w:rsidR="00361530">
        <w:rPr>
          <w:rFonts w:ascii="Times New Roman" w:hAnsi="Times New Roman" w:cs="Times New Roman"/>
          <w:sz w:val="26"/>
          <w:szCs w:val="26"/>
        </w:rPr>
        <w:t>е</w:t>
      </w:r>
      <w:r w:rsidRPr="00EC0945">
        <w:rPr>
          <w:rFonts w:ascii="Times New Roman" w:hAnsi="Times New Roman" w:cs="Times New Roman"/>
          <w:sz w:val="26"/>
          <w:szCs w:val="26"/>
        </w:rPr>
        <w:t xml:space="preserve"> некорректных (неполных) сведений предусмотрены штрафные санкции. </w:t>
      </w:r>
    </w:p>
    <w:p w:rsidR="00265843" w:rsidRDefault="00EC0945" w:rsidP="00FA4C0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По всем возникающим вопросам страхователи могут обращаться в территориальный орган ПФР или по телефонам региональной горячей линии 8(4722)30-69-67 или 8-800-600-03-41.</w:t>
      </w:r>
    </w:p>
    <w:p w:rsidR="00EB623B" w:rsidRDefault="00EB623B" w:rsidP="00EB623B">
      <w:pPr>
        <w:spacing w:after="0"/>
        <w:ind w:left="-284" w:firstLine="568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B623B">
        <w:rPr>
          <w:rFonts w:ascii="Times New Roman" w:hAnsi="Times New Roman" w:cs="Times New Roman"/>
          <w:b/>
          <w:i/>
          <w:sz w:val="26"/>
          <w:szCs w:val="26"/>
        </w:rPr>
        <w:t xml:space="preserve">Начальник отдела персонифицированного учета и взаимодействия со страхователями УПФР в </w:t>
      </w:r>
      <w:proofErr w:type="spellStart"/>
      <w:r w:rsidRPr="00EB623B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Start"/>
      <w:r w:rsidRPr="00EB623B">
        <w:rPr>
          <w:rFonts w:ascii="Times New Roman" w:hAnsi="Times New Roman" w:cs="Times New Roman"/>
          <w:b/>
          <w:i/>
          <w:sz w:val="26"/>
          <w:szCs w:val="26"/>
        </w:rPr>
        <w:t>.В</w:t>
      </w:r>
      <w:proofErr w:type="gramEnd"/>
      <w:r w:rsidRPr="00EB623B">
        <w:rPr>
          <w:rFonts w:ascii="Times New Roman" w:hAnsi="Times New Roman" w:cs="Times New Roman"/>
          <w:b/>
          <w:i/>
          <w:sz w:val="26"/>
          <w:szCs w:val="26"/>
        </w:rPr>
        <w:t>алуйки</w:t>
      </w:r>
      <w:proofErr w:type="spellEnd"/>
      <w:r w:rsidRPr="00EB623B">
        <w:rPr>
          <w:rFonts w:ascii="Times New Roman" w:hAnsi="Times New Roman" w:cs="Times New Roman"/>
          <w:b/>
          <w:i/>
          <w:sz w:val="26"/>
          <w:szCs w:val="26"/>
        </w:rPr>
        <w:t xml:space="preserve"> Белгородской области (межрайонное) Наталья </w:t>
      </w:r>
      <w:proofErr w:type="spellStart"/>
      <w:r w:rsidRPr="00EB623B">
        <w:rPr>
          <w:rFonts w:ascii="Times New Roman" w:hAnsi="Times New Roman" w:cs="Times New Roman"/>
          <w:b/>
          <w:i/>
          <w:sz w:val="26"/>
          <w:szCs w:val="26"/>
        </w:rPr>
        <w:t>Коропова</w:t>
      </w:r>
      <w:proofErr w:type="spellEnd"/>
    </w:p>
    <w:p w:rsidR="00EB623B" w:rsidRDefault="00EB623B" w:rsidP="00EB623B">
      <w:pPr>
        <w:rPr>
          <w:rFonts w:ascii="Times New Roman" w:hAnsi="Times New Roman" w:cs="Times New Roman"/>
          <w:sz w:val="26"/>
          <w:szCs w:val="26"/>
        </w:rPr>
      </w:pPr>
    </w:p>
    <w:p w:rsidR="00EB623B" w:rsidRPr="00EB623B" w:rsidRDefault="00EB623B" w:rsidP="00EB623B">
      <w:pPr>
        <w:tabs>
          <w:tab w:val="left" w:pos="24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EB623B" w:rsidRPr="00EB623B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87" w:rsidRDefault="00E46E87" w:rsidP="00E24415">
      <w:pPr>
        <w:spacing w:after="0" w:line="240" w:lineRule="auto"/>
      </w:pPr>
      <w:r>
        <w:separator/>
      </w:r>
    </w:p>
  </w:endnote>
  <w:endnote w:type="continuationSeparator" w:id="0">
    <w:p w:rsidR="00E46E87" w:rsidRDefault="00E46E87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87" w:rsidRDefault="00E46E87" w:rsidP="00E24415">
      <w:pPr>
        <w:spacing w:after="0" w:line="240" w:lineRule="auto"/>
      </w:pPr>
      <w:r>
        <w:separator/>
      </w:r>
    </w:p>
  </w:footnote>
  <w:footnote w:type="continuationSeparator" w:id="0">
    <w:p w:rsidR="00E46E87" w:rsidRDefault="00E46E87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BBC0" wp14:editId="2C0B951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41D46" wp14:editId="42C3F8EC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B1AF8"/>
    <w:rsid w:val="001041B4"/>
    <w:rsid w:val="00265843"/>
    <w:rsid w:val="003040BD"/>
    <w:rsid w:val="00361530"/>
    <w:rsid w:val="004F6423"/>
    <w:rsid w:val="0064274E"/>
    <w:rsid w:val="00731D78"/>
    <w:rsid w:val="007B22EE"/>
    <w:rsid w:val="00944291"/>
    <w:rsid w:val="00A30D24"/>
    <w:rsid w:val="00A65AFD"/>
    <w:rsid w:val="00C56DF1"/>
    <w:rsid w:val="00D35F09"/>
    <w:rsid w:val="00DD78FF"/>
    <w:rsid w:val="00E24415"/>
    <w:rsid w:val="00E34DE0"/>
    <w:rsid w:val="00E46E87"/>
    <w:rsid w:val="00E96C7B"/>
    <w:rsid w:val="00EB623B"/>
    <w:rsid w:val="00EC0945"/>
    <w:rsid w:val="00F26D28"/>
    <w:rsid w:val="00F600BA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2017-08-21T07:55:00Z</cp:lastPrinted>
  <dcterms:created xsi:type="dcterms:W3CDTF">2021-06-09T11:48:00Z</dcterms:created>
  <dcterms:modified xsi:type="dcterms:W3CDTF">2021-06-09T11:48:00Z</dcterms:modified>
</cp:coreProperties>
</file>